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987D" w14:textId="77777777" w:rsidR="00CD1808" w:rsidRDefault="00CD1808" w:rsidP="00714CDC">
      <w:pPr>
        <w:jc w:val="center"/>
        <w:rPr>
          <w:b/>
          <w:bCs/>
        </w:rPr>
      </w:pPr>
    </w:p>
    <w:p w14:paraId="1D1F9BA7" w14:textId="79C98DFF" w:rsidR="008367B8" w:rsidRPr="00B320C0" w:rsidRDefault="00B9653E" w:rsidP="00714CDC">
      <w:pPr xmlns:w="http://schemas.openxmlformats.org/wordprocessingml/2006/main">
        <w:jc w:val="center"/>
        <w:rPr>
          <w:b/>
          <w:bCs/>
          <w:sz w:val="28"/>
          <w:szCs w:val="28"/>
        </w:rPr>
      </w:pPr>
      <w:r xmlns:w="http://schemas.openxmlformats.org/wordprocessingml/2006/main">
        <w:rPr>
          <w:b/>
          <w:bCs/>
          <w:sz w:val="28"/>
          <w:szCs w:val="28"/>
        </w:rPr>
        <w:t xml:space="preserve">Kryteria oceny </w:t>
      </w:r>
      <w:proofErr xmlns:w="http://schemas.openxmlformats.org/wordprocessingml/2006/main" w:type="spellStart"/>
      <w:r xmlns:w="http://schemas.openxmlformats.org/wordprocessingml/2006/main" w:rsidR="00714CDC" w:rsidRPr="00B320C0">
        <w:rPr>
          <w:b/>
          <w:bCs/>
          <w:sz w:val="28"/>
          <w:szCs w:val="28"/>
        </w:rPr>
        <w:t xml:space="preserve">Skills Slovakia </w:t>
      </w:r>
      <w:proofErr xmlns:w="http://schemas.openxmlformats.org/wordprocessingml/2006/main" w:type="spellEnd"/>
      <w:r xmlns:w="http://schemas.openxmlformats.org/wordprocessingml/2006/main" w:rsidR="00714CDC" w:rsidRPr="00B320C0">
        <w:rPr>
          <w:b/>
          <w:bCs/>
          <w:sz w:val="28"/>
          <w:szCs w:val="28"/>
        </w:rPr>
        <w:t xml:space="preserve">– elektronika</w:t>
      </w:r>
    </w:p>
    <w:p w14:paraId="2317ACEB" w14:textId="77777777" w:rsidR="008367B8" w:rsidRDefault="008367B8" w:rsidP="00AE08FC">
      <w:pPr>
        <w:jc w:val="both"/>
      </w:pPr>
    </w:p>
    <w:p w14:paraId="25F4D3CD" w14:textId="3C54FA6B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Komisja Ewaluacyjna jest odpowiedzialna za ocenę realizacji i jakości projektów uczestników. W skład Komisji wchodzi pięciu członków:</w:t>
      </w:r>
    </w:p>
    <w:p w14:paraId="3C6E17BF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• przewodniczący komisji oceniającej</w:t>
      </w:r>
    </w:p>
    <w:p w14:paraId="6691BDAC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• czterech innych ekspertów w dziedzinie elektroniki.</w:t>
      </w:r>
    </w:p>
    <w:p w14:paraId="00264DAC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Przewodniczącego komisji oceniającej wyznacza organizator konkursu. Do niego należy ostateczna decyzja we wszystkich kwestiach związanych z procesem oceny.</w:t>
      </w:r>
    </w:p>
    <w:p w14:paraId="587E7F52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Czterech dodatkowych ekspertów zostało wybranych z różnych instytucji lub firm dysponujących odpowiednim doświadczeniem i wiedzą specjalistyczną.</w:t>
      </w:r>
    </w:p>
    <w:p w14:paraId="07E763B5" w14:textId="77777777" w:rsidR="00AE08FC" w:rsidRPr="00AE08FC" w:rsidRDefault="00AE08FC" w:rsidP="00AE08FC">
      <w:pPr xmlns:w="http://schemas.openxmlformats.org/wordprocessingml/2006/main">
        <w:jc w:val="both"/>
      </w:pPr>
      <w:r xmlns:w="http://schemas.openxmlformats.org/wordprocessingml/2006/main" w:rsidRPr="00AE08FC">
        <w:t xml:space="preserve">Członkowie komisji oceniającej są bezstronni i niezależni oraz przestrzegają kryteriów i procedur określonych w przepisach technicznych.</w:t>
      </w:r>
    </w:p>
    <w:p w14:paraId="5C334607" w14:textId="77777777" w:rsidR="00AD0BD8" w:rsidRPr="00AD0BD8" w:rsidRDefault="00AD0BD8" w:rsidP="00AD0BD8">
      <w:pPr xmlns:w="http://schemas.openxmlformats.org/wordprocessingml/2006/main">
        <w:jc w:val="both"/>
      </w:pPr>
      <w:r xmlns:w="http://schemas.openxmlformats.org/wordprocessingml/2006/main" w:rsidRPr="00AD0BD8">
        <w:t xml:space="preserve">Komisja zapewni niezbędny sprzęt do testowania i demonstracji projektów, taki jak zasilacze, oscyloskopy, generatory sygnałów itp.</w:t>
      </w:r>
    </w:p>
    <w:p w14:paraId="3E31F1C7" w14:textId="57AA65FD" w:rsidR="00713AFD" w:rsidRDefault="00AD0BD8" w:rsidP="00713AFD">
      <w:pPr xmlns:w="http://schemas.openxmlformats.org/wordprocessingml/2006/main">
        <w:jc w:val="both"/>
      </w:pPr>
      <w:r xmlns:w="http://schemas.openxmlformats.org/wordprocessingml/2006/main" w:rsidRPr="00AD0BD8">
        <w:t xml:space="preserve">Komisja nie będzie opierać się na sprzęcie należącym do uczestników przy dokonywaniu oceny.</w:t>
      </w:r>
    </w:p>
    <w:p w14:paraId="4143D7DE" w14:textId="44595B9C" w:rsidR="00713AFD" w:rsidRDefault="00713AFD" w:rsidP="00713AFD">
      <w:pPr xmlns:w="http://schemas.openxmlformats.org/wordprocessingml/2006/main">
        <w:jc w:val="both"/>
      </w:pPr>
      <w:r xmlns:w="http://schemas.openxmlformats.org/wordprocessingml/2006/main" w:rsidRPr="00714CDC">
        <w:rPr>
          <w:b/>
          <w:bCs/>
        </w:rPr>
        <w:t xml:space="preserve">W części teoretycznej </w:t>
      </w:r>
      <w:r xmlns:w="http://schemas.openxmlformats.org/wordprocessingml/2006/main">
        <w:t xml:space="preserve">uczestnicy będą rozwiązywać zadania z zestawu 30 pytań z elektroniki. Pytania muszą zawierać jednoznaczną odpowiedź. Za prawidłową odpowiedź uczeń otrzymuje maksymalnie 1 punkt, za błędną 0 punktów. Łącznie w tej części można zdobyć 30 punktów.</w:t>
      </w:r>
    </w:p>
    <w:p w14:paraId="7AC4C917" w14:textId="51023F09" w:rsidR="00713AFD" w:rsidRDefault="00713AFD" w:rsidP="00713AFD">
      <w:pPr xmlns:w="http://schemas.openxmlformats.org/wordprocessingml/2006/main">
        <w:jc w:val="both"/>
      </w:pPr>
      <w:r xmlns:w="http://schemas.openxmlformats.org/wordprocessingml/2006/main">
        <w:t xml:space="preserve">Częściowe odpowiedzi również są punktowane. Na przykład, jeśli procedura obliczeniowa jest poprawna, ale uczestnik popełni błąd liczbowy, otrzyma punkty częściowe w skali od 0 do 1.</w:t>
      </w:r>
    </w:p>
    <w:p w14:paraId="4C17F2C3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Uczestnicy będą mieli do wykonania trzy różne zadania obejmujące różne aspekty inżynierii:</w:t>
      </w:r>
    </w:p>
    <w:p w14:paraId="4DC910AF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1. Teoria (30 punktów):</w:t>
      </w:r>
    </w:p>
    <w:p w14:paraId="3591EE5B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4F54FB">
        <w:rPr>
          <w:b/>
          <w:bCs/>
        </w:rPr>
        <w:t xml:space="preserve">Test pisemny </w:t>
      </w:r>
      <w:r xmlns:w="http://schemas.openxmlformats.org/wordprocessingml/2006/main" w:rsidRPr="0090075D">
        <w:t xml:space="preserve">sprawdzający wiedzę uczestników na temat elektroniki i obwodów.</w:t>
      </w:r>
    </w:p>
    <w:p w14:paraId="3A71D84C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1. Projekt kompleksowy (40 punktów):</w:t>
      </w:r>
    </w:p>
    <w:p w14:paraId="3C83C123" w14:textId="77777777" w:rsidR="004F54FB" w:rsidRPr="0090075D" w:rsidRDefault="004F54FB" w:rsidP="004F54FB">
      <w:pPr xmlns:w="http://schemas.openxmlformats.org/wordprocessingml/2006/main">
        <w:jc w:val="both"/>
      </w:pPr>
      <w:r xmlns:w="http://schemas.openxmlformats.org/wordprocessingml/2006/main" w:rsidRPr="0090075D">
        <w:t xml:space="preserve">Zadanie wymagające od uczestników zaprojektowania i wdrożenia funkcjonalnego systemu. Uczestnicy otrzymają dokument z podzadaniami, który ułatwi im poruszanie się po procesie projektowania. Każde podzadanie ma określoną liczbę punktów. Efektem tego projektu jest montaż obwodu z wykorzystaniem predefiniowanych komponentów, zaimplementowanych na płytce </w:t>
      </w:r>
      <w:proofErr xmlns:w="http://schemas.openxmlformats.org/wordprocessingml/2006/main" w:type="spellStart"/>
      <w:r xmlns:w="http://schemas.openxmlformats.org/wordprocessingml/2006/main" w:rsidRPr="0090075D">
        <w:t xml:space="preserve">drukowanej bez lutowania </w:t>
      </w:r>
      <w:proofErr xmlns:w="http://schemas.openxmlformats.org/wordprocessingml/2006/main" w:type="spellEnd"/>
      <w:r xmlns:w="http://schemas.openxmlformats.org/wordprocessingml/2006/main" w:rsidRPr="0090075D">
        <w:t xml:space="preserve">.</w:t>
      </w:r>
    </w:p>
    <w:p w14:paraId="25953A47" w14:textId="77777777" w:rsidR="004F54FB" w:rsidRPr="000F3A2F" w:rsidRDefault="004F54FB" w:rsidP="004F54FB">
      <w:pPr xmlns:w="http://schemas.openxmlformats.org/wordprocessingml/2006/main">
        <w:jc w:val="both"/>
        <w:rPr>
          <w:b/>
          <w:bCs/>
        </w:rPr>
      </w:pPr>
      <w:r xmlns:w="http://schemas.openxmlformats.org/wordprocessingml/2006/main" w:rsidRPr="000F3A2F">
        <w:rPr>
          <w:b/>
          <w:bCs/>
        </w:rPr>
        <w:lastRenderedPageBreak xmlns:w="http://schemas.openxmlformats.org/wordprocessingml/2006/main"/>
      </w:r>
      <w:r xmlns:w="http://schemas.openxmlformats.org/wordprocessingml/2006/main" w:rsidRPr="000F3A2F">
        <w:rPr>
          <w:b/>
          <w:bCs/>
        </w:rPr>
        <w:t xml:space="preserve">Projekt płytki drukowanej i część praktyczna (80 punktów):</w:t>
      </w:r>
    </w:p>
    <w:p w14:paraId="68E9721C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a. Samodzielne zadanie polegające na zaprojektowaniu płytki drukowanej (PCB) przy użyciu narzędzia programowego, a następnie przylutowaniu elementów do płytki.</w:t>
      </w:r>
    </w:p>
    <w:p w14:paraId="5ECB7E7A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b. Trawienie projektu PCB ( </w:t>
      </w:r>
      <w:proofErr xmlns:w="http://schemas.openxmlformats.org/wordprocessingml/2006/main" w:type="spellStart"/>
      <w:r xmlns:w="http://schemas.openxmlformats.org/wordprocessingml/2006/main" w:rsidRPr="000F3A2F">
        <w:t xml:space="preserve">fotolitografia </w:t>
      </w:r>
      <w:proofErr xmlns:w="http://schemas.openxmlformats.org/wordprocessingml/2006/main" w:type="spellEnd"/>
      <w:r xmlns:w="http://schemas.openxmlformats.org/wordprocessingml/2006/main" w:rsidRPr="000F3A2F">
        <w:t xml:space="preserve">, projekt wydrukowany z </w:t>
      </w:r>
      <w:proofErr xmlns:w="http://schemas.openxmlformats.org/wordprocessingml/2006/main" w:type="spellStart"/>
      <w:r xmlns:w="http://schemas.openxmlformats.org/wordprocessingml/2006/main" w:rsidRPr="000F3A2F">
        <w:t xml:space="preserve">Kicad </w:t>
      </w:r>
      <w:proofErr xmlns:w="http://schemas.openxmlformats.org/wordprocessingml/2006/main" w:type="spellEnd"/>
      <w:r xmlns:w="http://schemas.openxmlformats.org/wordprocessingml/2006/main" w:rsidRPr="000F3A2F">
        <w:t xml:space="preserve">/ </w:t>
      </w:r>
      <w:proofErr xmlns:w="http://schemas.openxmlformats.org/wordprocessingml/2006/main" w:type="spellStart"/>
      <w:r xmlns:w="http://schemas.openxmlformats.org/wordprocessingml/2006/main" w:rsidRPr="000F3A2F">
        <w:t xml:space="preserve">Eagle </w:t>
      </w:r>
      <w:proofErr xmlns:w="http://schemas.openxmlformats.org/wordprocessingml/2006/main" w:type="spellEnd"/>
      <w:r xmlns:w="http://schemas.openxmlformats.org/wordprocessingml/2006/main" w:rsidRPr="000F3A2F">
        <w:t xml:space="preserve">)</w:t>
      </w:r>
    </w:p>
    <w:p w14:paraId="3FBFF426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c. Elementy lutownicze</w:t>
      </w:r>
    </w:p>
    <w:p w14:paraId="420629E0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A933A5">
        <w:rPr>
          <w:b/>
          <w:bCs/>
        </w:rPr>
        <w:t xml:space="preserve">Część praktyczna </w:t>
      </w:r>
      <w:r xmlns:w="http://schemas.openxmlformats.org/wordprocessingml/2006/main" w:rsidRPr="000F3A2F">
        <w:t xml:space="preserve">oceniana jest za pomocą następujących kryteriów:</w:t>
      </w:r>
    </w:p>
    <w:p w14:paraId="01814893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Projektowanie PCB zgodnie z określonymi zasadami i najlepszymi praktykami (20 punktów)</w:t>
      </w:r>
    </w:p>
    <w:p w14:paraId="57C9ECD8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Funkcjonalność (40 punktów)</w:t>
      </w:r>
    </w:p>
    <w:p w14:paraId="788FF235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Jakość lutowania (15 punktów)</w:t>
      </w:r>
    </w:p>
    <w:p w14:paraId="454BDB75" w14:textId="77777777" w:rsidR="004F54FB" w:rsidRPr="000F3A2F" w:rsidRDefault="004F54FB" w:rsidP="004F54FB">
      <w:pPr xmlns:w="http://schemas.openxmlformats.org/wordprocessingml/2006/main">
        <w:jc w:val="both"/>
      </w:pPr>
      <w:r xmlns:w="http://schemas.openxmlformats.org/wordprocessingml/2006/main" w:rsidRPr="000F3A2F">
        <w:t xml:space="preserve">• Usuwanie zanieczyszczeń w postaci ciał obcych (FOD)/zanieczyszczenia produktu końcowego (15 punktów)</w:t>
      </w:r>
    </w:p>
    <w:p w14:paraId="0A2EE941" w14:textId="77777777" w:rsidR="004F54FB" w:rsidRPr="007642B8" w:rsidRDefault="004F54FB" w:rsidP="004F54FB">
      <w:pPr xmlns:w="http://schemas.openxmlformats.org/wordprocessingml/2006/main">
        <w:jc w:val="both"/>
      </w:pPr>
      <w:r xmlns:w="http://schemas.openxmlformats.org/wordprocessingml/2006/main" w:rsidRPr="007642B8">
        <w:t xml:space="preserve">Projekt PCB, jakość lutowania, praktyczna część FOD/bez czyszczenia są przedmiotem subiektywnej opinii członków komisji.</w:t>
      </w:r>
    </w:p>
    <w:p w14:paraId="44B71C9C" w14:textId="77777777" w:rsidR="004F54FB" w:rsidRPr="007642B8" w:rsidRDefault="004F54FB" w:rsidP="004F54FB">
      <w:pPr xmlns:w="http://schemas.openxmlformats.org/wordprocessingml/2006/main">
        <w:jc w:val="both"/>
      </w:pPr>
      <w:r xmlns:w="http://schemas.openxmlformats.org/wordprocessingml/2006/main" w:rsidRPr="007642B8">
        <w:t xml:space="preserve">Ocena praktycznej części projektu PCB, jakości lutowania, FOD/czystości oparta jest na profesjonalnej opinii członków komisji, którzy porównują projekty ze sobą i po rozważeniu wszystkich stosownych kryteriów podejmują decyzję konsensusową.</w:t>
      </w:r>
    </w:p>
    <w:p w14:paraId="3FD156C7" w14:textId="77777777" w:rsidR="004F54FB" w:rsidRDefault="004F54FB" w:rsidP="004F54FB">
      <w:pPr xmlns:w="http://schemas.openxmlformats.org/wordprocessingml/2006/main">
        <w:jc w:val="both"/>
      </w:pPr>
      <w:r xmlns:w="http://schemas.openxmlformats.org/wordprocessingml/2006/main" w:rsidRPr="007642B8">
        <w:t xml:space="preserve">Poziom </w:t>
      </w:r>
      <w:proofErr xmlns:w="http://schemas.openxmlformats.org/wordprocessingml/2006/main" w:type="spellStart"/>
      <w:r xmlns:w="http://schemas.openxmlformats.org/wordprocessingml/2006/main" w:rsidRPr="007642B8">
        <w:t xml:space="preserve">trudności </w:t>
      </w:r>
      <w:proofErr xmlns:w="http://schemas.openxmlformats.org/wordprocessingml/2006/main" w:type="spellEnd"/>
      <w:r xmlns:w="http://schemas.openxmlformats.org/wordprocessingml/2006/main" w:rsidRPr="007642B8">
        <w:t xml:space="preserve">zadań może się różnić w zależności od kategorii uczestników. Komisja zastrzega sobie prawo do dostosowania poziomu </w:t>
      </w:r>
      <w:proofErr xmlns:w="http://schemas.openxmlformats.org/wordprocessingml/2006/main" w:type="spellStart"/>
      <w:r xmlns:w="http://schemas.openxmlformats.org/wordprocessingml/2006/main" w:rsidRPr="007642B8">
        <w:t xml:space="preserve">trudności </w:t>
      </w:r>
      <w:proofErr xmlns:w="http://schemas.openxmlformats.org/wordprocessingml/2006/main" w:type="spellEnd"/>
      <w:r xmlns:w="http://schemas.openxmlformats.org/wordprocessingml/2006/main" w:rsidRPr="007642B8">
        <w:t xml:space="preserve">do liczby i jakości uczestników w każdej kategorii. Od uczestników oczekuje się przestrzegania instrukcji i wykonywania zadań zgodnie z podanymi specyfikacjami i standardami.</w:t>
      </w:r>
    </w:p>
    <w:p w14:paraId="5CFADC6B" w14:textId="77777777" w:rsidR="004F54FB" w:rsidRPr="00906CC0" w:rsidRDefault="004F54FB" w:rsidP="004F54FB">
      <w:pPr xmlns:w="http://schemas.openxmlformats.org/wordprocessingml/2006/main">
        <w:jc w:val="both"/>
      </w:pPr>
      <w:r xmlns:w="http://schemas.openxmlformats.org/wordprocessingml/2006/main" w:rsidRPr="00906CC0">
        <w:t xml:space="preserve">Punkty za każde zadanie są sumowane w celu ustalenia ogólnej klasyfikacji uczestników.</w:t>
      </w:r>
    </w:p>
    <w:p w14:paraId="1EE6E3B1" w14:textId="77777777" w:rsidR="004F54FB" w:rsidRDefault="004F54FB" w:rsidP="004F54FB">
      <w:pPr xmlns:w="http://schemas.openxmlformats.org/wordprocessingml/2006/main">
        <w:jc w:val="both"/>
      </w:pPr>
      <w:r xmlns:w="http://schemas.openxmlformats.org/wordprocessingml/2006/main" w:rsidRPr="00906CC0">
        <w:t xml:space="preserve">W przypadku remisu w punktacji całkowitej zwycięzcą zostanie zawodnik, który ukończył zadanie wcześniej (suma czasu wszystkich zadań).</w:t>
      </w:r>
    </w:p>
    <w:p w14:paraId="67F4C899" w14:textId="77777777" w:rsidR="008367B8" w:rsidRDefault="008367B8" w:rsidP="004F54FB">
      <w:pPr>
        <w:jc w:val="both"/>
      </w:pPr>
    </w:p>
    <w:p w14:paraId="616F7BFC" w14:textId="77777777" w:rsidR="00E3351C" w:rsidRDefault="00E3351C" w:rsidP="004F54FB">
      <w:pPr>
        <w:jc w:val="both"/>
      </w:pPr>
    </w:p>
    <w:p w14:paraId="05D4CE29" w14:textId="77777777" w:rsidR="00B320C0" w:rsidRDefault="00B320C0" w:rsidP="004F54FB">
      <w:pPr>
        <w:jc w:val="both"/>
      </w:pPr>
    </w:p>
    <w:p w14:paraId="216E2A52" w14:textId="77777777" w:rsidR="00B320C0" w:rsidRDefault="00B320C0" w:rsidP="004F54FB">
      <w:pPr>
        <w:jc w:val="both"/>
      </w:pPr>
    </w:p>
    <w:p w14:paraId="161F8403" w14:textId="77777777" w:rsidR="00B320C0" w:rsidRDefault="00B320C0" w:rsidP="004F54FB">
      <w:pPr>
        <w:jc w:val="both"/>
      </w:pPr>
    </w:p>
    <w:p w14:paraId="03526C3F" w14:textId="77777777" w:rsidR="00B320C0" w:rsidRDefault="00B320C0" w:rsidP="004F54FB">
      <w:pPr>
        <w:jc w:val="both"/>
      </w:pPr>
    </w:p>
    <w:p w14:paraId="149EB292" w14:textId="6F518D3A" w:rsidR="00E3351C" w:rsidRDefault="00E3351C" w:rsidP="004F54FB">
      <w:pPr xmlns:w="http://schemas.openxmlformats.org/wordprocessingml/2006/main">
        <w:jc w:val="both"/>
      </w:pPr>
      <w:r xmlns:w="http://schemas.openxmlformats.org/wordprocessingml/2006/main" w:rsidRPr="00713AFD">
        <w:lastRenderedPageBreak xmlns:w="http://schemas.openxmlformats.org/wordprocessingml/2006/main"/>
      </w:r>
      <w:r xmlns:w="http://schemas.openxmlformats.org/wordprocessingml/2006/main" w:rsidRPr="00713AFD">
        <w:t xml:space="preserve">Tabela rankingowa - </w:t>
      </w:r>
      <w:proofErr xmlns:w="http://schemas.openxmlformats.org/wordprocessingml/2006/main" w:type="spellStart"/>
      <w:r xmlns:w="http://schemas.openxmlformats.org/wordprocessingml/2006/main" w:rsidRPr="00713AFD">
        <w:t xml:space="preserve">umiejętności elektroniczne </w:t>
      </w:r>
      <w:proofErr xmlns:w="http://schemas.openxmlformats.org/wordprocessingml/2006/main" w:type="spellEnd"/>
      <w:r xmlns:w="http://schemas.openxmlformats.org/wordprocessingml/2006/main" w:rsidRPr="00713AFD">
        <w:t xml:space="preserve">Słowacja: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1555"/>
        <w:gridCol w:w="828"/>
        <w:gridCol w:w="525"/>
        <w:gridCol w:w="752"/>
        <w:gridCol w:w="789"/>
        <w:gridCol w:w="749"/>
        <w:gridCol w:w="816"/>
        <w:gridCol w:w="744"/>
        <w:gridCol w:w="874"/>
        <w:gridCol w:w="878"/>
      </w:tblGrid>
      <w:tr w:rsidR="008367B8" w:rsidRPr="00713AFD" w14:paraId="5E5F3859" w14:textId="77777777" w:rsidTr="00C72AF8">
        <w:trPr>
          <w:trHeight w:val="305"/>
        </w:trPr>
        <w:tc>
          <w:tcPr>
            <w:tcW w:w="495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</w:tcPr>
          <w:p w14:paraId="11C39B11" w14:textId="1728697A" w:rsidR="008367B8" w:rsidRPr="00713AFD" w:rsidRDefault="00E3351C" w:rsidP="00C72AF8">
            <w:r xmlns:w="http://schemas.openxmlformats.org/wordprocessingml/2006/main" w:rsidR="008367B8" w:rsidRPr="00E3351C">
              <w:t xml:space="preserve">Umiejętności </w:t>
            </w:r>
            <w:proofErr xmlns:w="http://schemas.openxmlformats.org/wordprocessingml/2006/main" w:type="spellEnd"/>
            <w:r xmlns:w="http://schemas.openxmlformats.org/wordprocessingml/2006/main">
              <w:t xml:space="preserve">elektroniczne </w:t>
            </w:r>
            <w:proofErr xmlns:w="http://schemas.openxmlformats.org/wordprocessingml/2006/main" w:type="spellStart"/>
            <w:r xmlns:w="http://schemas.openxmlformats.org/wordprocessingml/2006/main" w:rsidR="008367B8" w:rsidRPr="00E3351C">
              <w:t xml:space="preserve">Słowacja</w:t>
            </w:r>
          </w:p>
        </w:tc>
        <w:tc>
          <w:tcPr>
            <w:tcW w:w="31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0A249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Część praktyczna, maks. 80 punktów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E8C75" w14:textId="77777777" w:rsidR="008367B8" w:rsidRPr="00713AFD" w:rsidRDefault="008367B8" w:rsidP="00C72AF8"/>
        </w:tc>
      </w:tr>
      <w:tr w:rsidR="008367B8" w:rsidRPr="00713AFD" w14:paraId="1E456246" w14:textId="77777777" w:rsidTr="00C72AF8">
        <w:trPr>
          <w:trHeight w:val="15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0191FE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Zamówienie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0B8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Imię i nazwisko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231A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szkoła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4F06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Hrabstwo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63F5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Część teoretyczna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27B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Wprowadzenie do części praktycznej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68C7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Projektowanie płytek drukowanych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69F1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Funkcjonalność połączenia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1F9D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Jakość lutowania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9471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Czystość wykonania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C74B1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Suma punktów</w:t>
            </w:r>
          </w:p>
        </w:tc>
      </w:tr>
      <w:tr w:rsidR="008367B8" w:rsidRPr="00713AFD" w14:paraId="06380A6D" w14:textId="77777777" w:rsidTr="00C72AF8">
        <w:trPr>
          <w:trHeight w:val="305"/>
        </w:trPr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D7E534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80EA90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B354A8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C3694E" w14:textId="77777777" w:rsidR="008367B8" w:rsidRPr="00713AFD" w:rsidRDefault="008367B8" w:rsidP="00C72AF8">
            <w:pPr>
              <w:rPr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B98A0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Maksymalnie 30 punktów.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AE9F3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Maksymalnie 40 punktów.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DCF1E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Maks.</w:t>
            </w:r>
          </w:p>
          <w:p w14:paraId="67BF8272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20 punktów.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C335F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Maksymalnie 40 punktów.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82D4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maks. 15 punktów.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E6C525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Maks.</w:t>
            </w:r>
          </w:p>
          <w:p w14:paraId="3D261D3E" w14:textId="77777777" w:rsidR="008367B8" w:rsidRPr="00713AFD" w:rsidRDefault="008367B8" w:rsidP="00C72AF8">
            <w:pPr xmlns:w="http://schemas.openxmlformats.org/wordprocessingml/2006/main">
              <w:spacing w:after="0"/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5 punktów.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3CB6A6" w14:textId="77777777" w:rsidR="008367B8" w:rsidRPr="00713AFD" w:rsidRDefault="008367B8" w:rsidP="00C72AF8">
            <w:pPr xmlns:w="http://schemas.openxmlformats.org/wordprocessingml/2006/main">
              <w:rPr>
                <w:sz w:val="20"/>
                <w:szCs w:val="20"/>
              </w:rPr>
            </w:pPr>
            <w:r xmlns:w="http://schemas.openxmlformats.org/wordprocessingml/2006/main" w:rsidRPr="00713AFD">
              <w:rPr>
                <w:sz w:val="20"/>
                <w:szCs w:val="20"/>
              </w:rPr>
              <w:t xml:space="preserve">maksymalnie 150 punktów.</w:t>
            </w:r>
          </w:p>
        </w:tc>
      </w:tr>
      <w:tr w:rsidR="008367B8" w:rsidRPr="00713AFD" w14:paraId="1E13FB98" w14:textId="77777777" w:rsidTr="00C72AF8">
        <w:trPr>
          <w:trHeight w:val="305"/>
        </w:trPr>
        <w:tc>
          <w:tcPr>
            <w:tcW w:w="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9E7D" w14:textId="77777777" w:rsidR="008367B8" w:rsidRPr="00713AFD" w:rsidRDefault="008367B8" w:rsidP="00C72AF8"/>
        </w:tc>
        <w:tc>
          <w:tcPr>
            <w:tcW w:w="15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DF4C" w14:textId="77777777" w:rsidR="008367B8" w:rsidRPr="00713AFD" w:rsidRDefault="008367B8" w:rsidP="00C72AF8"/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6828" w14:textId="77777777" w:rsidR="008367B8" w:rsidRPr="00713AFD" w:rsidRDefault="008367B8" w:rsidP="00C72AF8"/>
        </w:tc>
        <w:tc>
          <w:tcPr>
            <w:tcW w:w="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C8FC" w14:textId="77777777" w:rsidR="008367B8" w:rsidRPr="00713AFD" w:rsidRDefault="008367B8" w:rsidP="00C72AF8"/>
        </w:tc>
        <w:tc>
          <w:tcPr>
            <w:tcW w:w="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82A" w14:textId="77777777" w:rsidR="008367B8" w:rsidRPr="00713AFD" w:rsidRDefault="008367B8" w:rsidP="00C72AF8"/>
        </w:tc>
        <w:tc>
          <w:tcPr>
            <w:tcW w:w="7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AB14" w14:textId="77777777" w:rsidR="008367B8" w:rsidRPr="00713AFD" w:rsidRDefault="008367B8" w:rsidP="00C72AF8"/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CD3F" w14:textId="77777777" w:rsidR="008367B8" w:rsidRPr="00713AFD" w:rsidRDefault="008367B8" w:rsidP="00C72AF8"/>
        </w:tc>
        <w:tc>
          <w:tcPr>
            <w:tcW w:w="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BF75" w14:textId="77777777" w:rsidR="008367B8" w:rsidRPr="00713AFD" w:rsidRDefault="008367B8" w:rsidP="00C72AF8"/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AF9C" w14:textId="77777777" w:rsidR="008367B8" w:rsidRPr="00713AFD" w:rsidRDefault="008367B8" w:rsidP="00C72AF8"/>
        </w:tc>
        <w:tc>
          <w:tcPr>
            <w:tcW w:w="8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F824" w14:textId="77777777" w:rsidR="008367B8" w:rsidRPr="00713AFD" w:rsidRDefault="008367B8" w:rsidP="00C72AF8"/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82AE" w14:textId="77777777" w:rsidR="008367B8" w:rsidRPr="00713AFD" w:rsidRDefault="008367B8" w:rsidP="00C72AF8"/>
        </w:tc>
      </w:tr>
      <w:tr w:rsidR="008367B8" w:rsidRPr="00713AFD" w14:paraId="5C5A920B" w14:textId="77777777" w:rsidTr="00C72AF8">
        <w:trPr>
          <w:trHeight w:val="30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BA66" w14:textId="77777777" w:rsidR="008367B8" w:rsidRPr="00713AFD" w:rsidRDefault="008367B8" w:rsidP="00C72AF8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E67F" w14:textId="77777777" w:rsidR="008367B8" w:rsidRPr="00713AFD" w:rsidRDefault="008367B8" w:rsidP="00C72AF8"/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7152" w14:textId="77777777" w:rsidR="008367B8" w:rsidRPr="00713AFD" w:rsidRDefault="008367B8" w:rsidP="00C72AF8"/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592A" w14:textId="77777777" w:rsidR="008367B8" w:rsidRPr="00713AFD" w:rsidRDefault="008367B8" w:rsidP="00C72AF8"/>
        </w:tc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7C32" w14:textId="77777777" w:rsidR="008367B8" w:rsidRPr="00713AFD" w:rsidRDefault="008367B8" w:rsidP="00C72AF8"/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5F22" w14:textId="77777777" w:rsidR="008367B8" w:rsidRPr="00713AFD" w:rsidRDefault="008367B8" w:rsidP="00C72AF8"/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7472" w14:textId="77777777" w:rsidR="008367B8" w:rsidRPr="00713AFD" w:rsidRDefault="008367B8" w:rsidP="00C72AF8"/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EBC5" w14:textId="77777777" w:rsidR="008367B8" w:rsidRPr="00713AFD" w:rsidRDefault="008367B8" w:rsidP="00C72AF8"/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9A70" w14:textId="77777777" w:rsidR="008367B8" w:rsidRPr="00713AFD" w:rsidRDefault="008367B8" w:rsidP="00C72AF8"/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AB87" w14:textId="77777777" w:rsidR="008367B8" w:rsidRPr="00713AFD" w:rsidRDefault="008367B8" w:rsidP="00C72AF8"/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92A" w14:textId="77777777" w:rsidR="008367B8" w:rsidRPr="00713AFD" w:rsidRDefault="008367B8" w:rsidP="00C72AF8"/>
        </w:tc>
      </w:tr>
    </w:tbl>
    <w:p w14:paraId="1FF9E52F" w14:textId="77777777" w:rsidR="008367B8" w:rsidRDefault="008367B8" w:rsidP="008367B8">
      <w:r xmlns:w="http://schemas.openxmlformats.org/wordprocessingml/2006/main">
        <w:t xml:space="preserve">Przewodniczący komisji oceny ekspertów:</w:t>
      </w:r>
    </w:p>
    <w:p w14:paraId="50DA031B" w14:textId="77777777" w:rsidR="008367B8" w:rsidRDefault="008367B8" w:rsidP="008367B8">
      <w:r xmlns:w="http://schemas.openxmlformats.org/wordprocessingml/2006/main">
        <w:t xml:space="preserve">Członkowie komisji oceniającej ekspertów:</w:t>
      </w:r>
    </w:p>
    <w:p w14:paraId="25964AE3" w14:textId="77777777" w:rsidR="008367B8" w:rsidRPr="00906CC0" w:rsidRDefault="008367B8" w:rsidP="004F54FB">
      <w:pPr>
        <w:jc w:val="both"/>
      </w:pPr>
    </w:p>
    <w:sectPr w:rsidR="008367B8" w:rsidRPr="00906C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8453" w14:textId="77777777" w:rsidR="00FC2827" w:rsidRDefault="00FC2827" w:rsidP="00713AFD">
      <w:pPr>
        <w:spacing w:after="0" w:line="240" w:lineRule="auto"/>
      </w:pPr>
      <w:r>
        <w:separator/>
      </w:r>
    </w:p>
  </w:endnote>
  <w:endnote w:type="continuationSeparator" w:id="0">
    <w:p w14:paraId="39A97DF5" w14:textId="77777777" w:rsidR="00FC2827" w:rsidRDefault="00FC2827" w:rsidP="00713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01C5" w14:textId="77777777" w:rsidR="00FC2827" w:rsidRDefault="00FC2827" w:rsidP="00713AFD">
      <w:pPr>
        <w:spacing w:after="0" w:line="240" w:lineRule="auto"/>
      </w:pPr>
      <w:r>
        <w:separator/>
      </w:r>
    </w:p>
  </w:footnote>
  <w:footnote w:type="continuationSeparator" w:id="0">
    <w:p w14:paraId="7E02741D" w14:textId="77777777" w:rsidR="00FC2827" w:rsidRDefault="00FC2827" w:rsidP="00713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E65A" w14:textId="76A2CDE7" w:rsidR="008367B8" w:rsidRDefault="00CD1808" w:rsidP="00B320C0">
    <w:pPr>
      <w:pStyle w:val="Hlavika"/>
      <w:tabs>
        <w:tab w:val="clear" w:pos="9072"/>
        <w:tab w:val="left" w:pos="7572"/>
      </w:tabs>
    </w:pPr>
    <w:r>
      <w:rPr>
        <w:noProof/>
      </w:rPr>
      <w:drawing>
        <wp:inline distT="0" distB="0" distL="0" distR="0" wp14:anchorId="28C7BF2C" wp14:editId="11FDBF8C">
          <wp:extent cx="1036955" cy="762000"/>
          <wp:effectExtent l="0" t="0" r="0" b="0"/>
          <wp:docPr id="9" name="image2.png" descr="Obrázok, na ktorom je text, logo, písmo, grafika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 descr="Obrázok, na ktorom je text, logo, písmo, grafika&#10;&#10;Obsah vygenerovaný pomocou AI môže byť nesprávny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95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 w:rsidR="008367B8">
      <w:rPr>
        <w:noProof/>
      </w:rPr>
      <w:drawing>
        <wp:inline distT="0" distB="0" distL="0" distR="0" wp14:anchorId="3D277EFA" wp14:editId="2F3F0A13">
          <wp:extent cx="1704975" cy="403860"/>
          <wp:effectExtent l="0" t="0" r="9525" b="0"/>
          <wp:docPr id="1761245014" name="Obraz 5" descr="Obrázok, na ktorom je text, písmo, grafika, logo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245014" name="Obraz 5" descr="Obrázok, na ktorom je text, písmo, grafika, logo&#10;&#10;Obsah vygenerovaný pomocou AI môže byť nesprávny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20C0">
      <w:tab/>
    </w:r>
    <w:r w:rsidR="00B320C0">
      <w:rPr>
        <w:noProof/>
      </w:rPr>
      <w:drawing>
        <wp:inline distT="0" distB="0" distL="0" distR="0" wp14:anchorId="5EC210B9" wp14:editId="5608690A">
          <wp:extent cx="920115" cy="609600"/>
          <wp:effectExtent l="0" t="0" r="0" b="0"/>
          <wp:docPr id="10" name="image3.jpg" descr="SkillsSlovakia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g" descr="SkillsSlovakia_logo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1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EFE1FE" w14:textId="77777777" w:rsidR="008367B8" w:rsidRDefault="008367B8" w:rsidP="008367B8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FD"/>
    <w:rsid w:val="0027615A"/>
    <w:rsid w:val="002A7791"/>
    <w:rsid w:val="00325D5D"/>
    <w:rsid w:val="004F54FB"/>
    <w:rsid w:val="005B276F"/>
    <w:rsid w:val="005E1631"/>
    <w:rsid w:val="00615BBF"/>
    <w:rsid w:val="00713AFD"/>
    <w:rsid w:val="00714CDC"/>
    <w:rsid w:val="00757FD6"/>
    <w:rsid w:val="008367B8"/>
    <w:rsid w:val="008922D2"/>
    <w:rsid w:val="00914F4A"/>
    <w:rsid w:val="00953FC5"/>
    <w:rsid w:val="00A933A5"/>
    <w:rsid w:val="00AD0BD8"/>
    <w:rsid w:val="00AE08FC"/>
    <w:rsid w:val="00B278BE"/>
    <w:rsid w:val="00B320C0"/>
    <w:rsid w:val="00B9653E"/>
    <w:rsid w:val="00CD1808"/>
    <w:rsid w:val="00E3351C"/>
    <w:rsid w:val="00EC04ED"/>
    <w:rsid w:val="00F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C976"/>
  <w15:chartTrackingRefBased/>
  <w15:docId w15:val="{F08057D7-AA9B-41B6-B9E1-3D2262A8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3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3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3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3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3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3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3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3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3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3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3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3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3A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3A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3A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3A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3A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3A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3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1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3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1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3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13A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3A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13A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3A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3AF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1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3AFD"/>
  </w:style>
  <w:style w:type="paragraph" w:styleId="Pta">
    <w:name w:val="footer"/>
    <w:basedOn w:val="Normlny"/>
    <w:link w:val="PtaChar"/>
    <w:uiPriority w:val="99"/>
    <w:unhideWhenUsed/>
    <w:rsid w:val="00713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3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4</cp:revision>
  <dcterms:created xsi:type="dcterms:W3CDTF">2025-11-18T10:12:00Z</dcterms:created>
  <dcterms:modified xsi:type="dcterms:W3CDTF">2025-11-18T10:15:00Z</dcterms:modified>
</cp:coreProperties>
</file>