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B7838" w14:textId="77777777" w:rsidR="003D41D1" w:rsidRDefault="003D41D1">
      <w:pPr>
        <w:spacing w:after="0" w:line="240" w:lineRule="auto"/>
        <w:rPr>
          <w:rFonts w:ascii="Inria Serif" w:eastAsia="Inria Serif" w:hAnsi="Inria Serif" w:cs="Inria Serif"/>
          <w:b/>
          <w:color w:val="59595B"/>
          <w:sz w:val="40"/>
          <w:szCs w:val="40"/>
        </w:rPr>
      </w:pPr>
    </w:p>
    <w:p w14:paraId="31AB7839" w14:textId="77777777" w:rsidR="003D41D1" w:rsidRDefault="00B367A4">
      <w:pPr>
        <w:spacing w:after="0" w:line="240" w:lineRule="auto"/>
        <w:rPr>
          <w:rFonts w:ascii="Inria Serif" w:eastAsia="Inria Serif" w:hAnsi="Inria Serif" w:cs="Inria Serif"/>
          <w:b/>
          <w:color w:val="59595B"/>
          <w:sz w:val="40"/>
          <w:szCs w:val="40"/>
        </w:rPr>
      </w:pPr>
      <w:r>
        <w:rPr>
          <w:rFonts w:ascii="Inria Serif" w:eastAsia="Inria Serif" w:hAnsi="Inria Serif" w:cs="Inria Serif"/>
          <w:b/>
          <w:color w:val="59595B"/>
          <w:sz w:val="40"/>
          <w:szCs w:val="40"/>
        </w:rPr>
        <w:t xml:space="preserve">REGULAMIN </w:t>
      </w:r>
    </w:p>
    <w:p w14:paraId="31AB783B" w14:textId="066DBC62" w:rsidR="003D41D1" w:rsidRDefault="00B367A4">
      <w:pPr>
        <w:spacing w:after="0" w:line="240" w:lineRule="auto"/>
        <w:rPr>
          <w:rFonts w:ascii="Inria Serif" w:eastAsia="Inria Serif" w:hAnsi="Inria Serif" w:cs="Inria Serif"/>
          <w:b/>
          <w:color w:val="59595B"/>
          <w:sz w:val="40"/>
          <w:szCs w:val="40"/>
        </w:rPr>
      </w:pPr>
      <w:r>
        <w:rPr>
          <w:rFonts w:ascii="Inria Serif" w:eastAsia="Inria Serif" w:hAnsi="Inria Serif" w:cs="Inria Serif"/>
          <w:b/>
          <w:color w:val="59595B"/>
          <w:sz w:val="40"/>
          <w:szCs w:val="40"/>
        </w:rPr>
        <w:t>Konkurs Umiejętności Zawodowych</w:t>
      </w:r>
    </w:p>
    <w:p w14:paraId="7295E0DB" w14:textId="514E928B" w:rsidR="009B7D39" w:rsidRDefault="00B367A4">
      <w:pPr>
        <w:spacing w:after="0" w:line="240" w:lineRule="auto"/>
        <w:rPr>
          <w:rFonts w:ascii="Inria Serif" w:eastAsia="Inria Serif" w:hAnsi="Inria Serif" w:cs="Inria Serif"/>
          <w:b/>
          <w:color w:val="FCB64C"/>
          <w:sz w:val="40"/>
          <w:szCs w:val="40"/>
        </w:rPr>
      </w:pPr>
      <w:r>
        <w:rPr>
          <w:rFonts w:ascii="Inria Serif" w:eastAsia="Inria Serif" w:hAnsi="Inria Serif" w:cs="Inria Serif"/>
          <w:b/>
          <w:color w:val="00B0F0"/>
          <w:sz w:val="40"/>
          <w:szCs w:val="40"/>
        </w:rPr>
        <w:t>ROBOTYKA MOBILNA</w:t>
      </w:r>
      <w:r>
        <w:rPr>
          <w:rFonts w:ascii="Inria Serif" w:eastAsia="Inria Serif" w:hAnsi="Inria Serif" w:cs="Inria Serif"/>
          <w:b/>
          <w:color w:val="00B0F0"/>
          <w:sz w:val="40"/>
          <w:szCs w:val="40"/>
        </w:rPr>
        <w:br/>
      </w:r>
    </w:p>
    <w:p w14:paraId="31AB7840" w14:textId="77777777" w:rsidR="003D41D1" w:rsidRDefault="003D41D1">
      <w:pPr>
        <w:spacing w:after="0" w:line="240" w:lineRule="auto"/>
        <w:rPr>
          <w:rFonts w:ascii="Poppins Black" w:eastAsia="Poppins Black" w:hAnsi="Poppins Black" w:cs="Poppins Black"/>
          <w:color w:val="59595B"/>
          <w:sz w:val="20"/>
          <w:szCs w:val="20"/>
        </w:rPr>
      </w:pPr>
    </w:p>
    <w:p w14:paraId="7426CDE8" w14:textId="77777777" w:rsidR="005F5DDB" w:rsidRDefault="005F5DDB">
      <w:pPr>
        <w:spacing w:after="0" w:line="240" w:lineRule="auto"/>
        <w:rPr>
          <w:rFonts w:ascii="Poppins Black" w:eastAsia="Poppins Black" w:hAnsi="Poppins Black" w:cs="Poppins Black"/>
          <w:color w:val="59595B"/>
          <w:sz w:val="20"/>
          <w:szCs w:val="20"/>
        </w:rPr>
      </w:pPr>
    </w:p>
    <w:p w14:paraId="31AB7841" w14:textId="77777777" w:rsidR="003D41D1" w:rsidRDefault="00B367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" w:eastAsia="Poppins" w:hAnsi="Poppins" w:cs="Poppins"/>
          <w:color w:val="59595B"/>
          <w:sz w:val="24"/>
          <w:szCs w:val="24"/>
        </w:rPr>
      </w:pPr>
      <w:r>
        <w:rPr>
          <w:rFonts w:ascii="Poppins" w:eastAsia="Poppins" w:hAnsi="Poppins" w:cs="Poppins"/>
          <w:color w:val="59595B"/>
          <w:sz w:val="24"/>
          <w:szCs w:val="24"/>
        </w:rPr>
        <w:t>ORGANIZATOR</w:t>
      </w:r>
    </w:p>
    <w:p w14:paraId="31AB7842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0" w:name="_heading=h.gjdgxs" w:colFirst="0" w:colLast="0"/>
      <w:bookmarkEnd w:id="0"/>
      <w:r>
        <w:rPr>
          <w:rFonts w:ascii="Poppins Black" w:eastAsia="Poppins Black" w:hAnsi="Poppins Black" w:cs="Poppins Black"/>
          <w:color w:val="59595B"/>
          <w:sz w:val="24"/>
          <w:szCs w:val="24"/>
        </w:rPr>
        <w:br/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Konkurs Umiejętności Zawodowych </w:t>
      </w:r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>ROBOTYKA MOBILNA</w:t>
      </w:r>
      <w:r>
        <w:rPr>
          <w:rFonts w:ascii="Poppins Light" w:eastAsia="Poppins Light" w:hAnsi="Poppins Light" w:cs="Poppins Light"/>
          <w:color w:val="00B050"/>
          <w:sz w:val="24"/>
          <w:szCs w:val="24"/>
        </w:rPr>
        <w:t xml:space="preserve">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organizowany jest w ramach projektu  „SkillsComp: konkursy umiejętności szansą na rozwój kształcenia i szkolenia zawodowego” finansowanego ze środków europejskiego programu Erasmus+.</w:t>
      </w:r>
    </w:p>
    <w:p w14:paraId="31AB7843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44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Projekt SkillsComp realizowany jest w międzynarodowym partnerstwie i ma na celu zwiększenie ilości i jakości partnerstw szkolno-biznesowych poprzez organizację konkursów umiejętności zawodowych. Projekt koncentruje się na szkołach branżowych i technikach jako indywidualnych podmiotach, które mają potencjał planowania i realizacji konkursów umiejętności. Projekt promuje również międzynarodową inicjatywę WorldSkills, która pokazuje, jak ważne są umiejętności zawodowe i, co najważniejsze, motywuje młodych ludzi do nauki zawodu i osiągania doskonałości w swoim fachu. </w:t>
      </w:r>
    </w:p>
    <w:p w14:paraId="31AB7845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FF0000"/>
          <w:sz w:val="24"/>
          <w:szCs w:val="24"/>
        </w:rPr>
      </w:pPr>
    </w:p>
    <w:p w14:paraId="31AB7848" w14:textId="02F3903E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1" w:name="_Hlk148951082"/>
      <w:r w:rsidRPr="00143279">
        <w:rPr>
          <w:rFonts w:ascii="Poppins Light" w:eastAsia="Poppins Light" w:hAnsi="Poppins Light" w:cs="Poppins Light"/>
          <w:b/>
          <w:color w:val="59595B"/>
          <w:sz w:val="24"/>
          <w:szCs w:val="24"/>
        </w:rPr>
        <w:t>ROBOTYKA MOBILNA</w:t>
      </w:r>
      <w:r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(Mobile </w:t>
      </w:r>
      <w:proofErr w:type="spellStart"/>
      <w:r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>Robotics</w:t>
      </w:r>
      <w:proofErr w:type="spellEnd"/>
      <w:r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) to szybko rozwijająca się, zorientowana na rozwiązania branża, w której technicy </w:t>
      </w:r>
      <w:proofErr w:type="spellStart"/>
      <w:r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>robotycy</w:t>
      </w:r>
      <w:proofErr w:type="spellEnd"/>
      <w:r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odgrywają znaczącą i rosnącą rolę. Robotyka mobilna jest ważną częścią przyszłości, z zastosowaniami w życiu codziennym, w różnych branżach, w tym w pojazdach autonomicznych, produkcji, rolnictwie, lotnictwie, górnictwie i medycynie. Robotyka mobilna uwzględnia projektowanie, budowanie i utrzymywanie robotów w celu rozwiązywania problemów w branżach od produkcji po lotnictwo i kosmonautykę, od górnictwa po medycynę. Roboty mobilne mogą być również zaprojektowane do eksploracji obszarów niedostępnych lub niebezpiecznych dla ludzi.</w:t>
      </w:r>
      <w:bookmarkEnd w:id="1"/>
    </w:p>
    <w:p w14:paraId="1E2249FF" w14:textId="77777777" w:rsidR="00B73E15" w:rsidRDefault="00B73E15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2" w:name="_heading=h.30j0zll" w:colFirst="0" w:colLast="0"/>
      <w:bookmarkEnd w:id="2"/>
    </w:p>
    <w:p w14:paraId="31AB7849" w14:textId="704201AE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Organizatorem Konkursu Umiejętności Zawodowych </w:t>
      </w:r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>ROBOTYKA MOBILNA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, </w:t>
      </w:r>
      <w:r w:rsidR="00B73E15"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odpowiedzialnym za organizację i poziom merytoryczny Konkursu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jest:</w:t>
      </w:r>
    </w:p>
    <w:p w14:paraId="31AB784A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4B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Sieć Badawcza Łukasiewicz – Instytut Technologii Eksploatacji</w:t>
      </w:r>
    </w:p>
    <w:p w14:paraId="31AB784C" w14:textId="1AB00D93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ul. Kazimierza Pułaskiego 6/10, 26-600 Radom</w:t>
      </w:r>
    </w:p>
    <w:p w14:paraId="6F05894E" w14:textId="77777777" w:rsidR="009B7D39" w:rsidRDefault="009B7D39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4D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Przedstawiciel Organizatora:</w:t>
      </w:r>
    </w:p>
    <w:p w14:paraId="31AB784E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Małgorzata Kowalska</w:t>
      </w:r>
    </w:p>
    <w:p w14:paraId="7AE01A15" w14:textId="21B09562" w:rsidR="009B7D39" w:rsidRPr="00A56196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A56196">
        <w:rPr>
          <w:rFonts w:ascii="Poppins Light" w:eastAsia="Poppins Light" w:hAnsi="Poppins Light" w:cs="Poppins Light"/>
          <w:color w:val="59595B"/>
          <w:sz w:val="24"/>
          <w:szCs w:val="24"/>
        </w:rPr>
        <w:t>tel. 48 364 92 06</w:t>
      </w:r>
      <w:r w:rsidRPr="00A56196">
        <w:rPr>
          <w:rFonts w:ascii="Poppins Light" w:eastAsia="Poppins Light" w:hAnsi="Poppins Light" w:cs="Poppins Light"/>
          <w:color w:val="59595B"/>
          <w:sz w:val="24"/>
          <w:szCs w:val="24"/>
        </w:rPr>
        <w:br/>
      </w:r>
      <w:hyperlink r:id="rId8">
        <w:r w:rsidRPr="00A56196">
          <w:rPr>
            <w:rFonts w:ascii="Poppins Light" w:eastAsia="Poppins Light" w:hAnsi="Poppins Light" w:cs="Poppins Light"/>
            <w:color w:val="0000FF"/>
            <w:sz w:val="24"/>
            <w:szCs w:val="24"/>
            <w:u w:val="single"/>
          </w:rPr>
          <w:t>malgorzata.kowalska@itee.lukasiewicz.gov.pl</w:t>
        </w:r>
      </w:hyperlink>
      <w:r w:rsidR="009B7D39" w:rsidRPr="00A56196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</w:p>
    <w:p w14:paraId="02558075" w14:textId="77777777" w:rsidR="009B7D39" w:rsidRPr="00A56196" w:rsidRDefault="009B7D39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50" w14:textId="77777777" w:rsidR="003D41D1" w:rsidRDefault="00B367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>PARTNER</w:t>
      </w:r>
    </w:p>
    <w:p w14:paraId="31AB7851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31AB7852" w14:textId="535E979B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Partnerem Konkursu Umiejętności Zawodowych </w:t>
      </w:r>
      <w:r w:rsidRPr="00B73E15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>ROBOTYKA MOBILNA</w:t>
      </w:r>
      <w:r w:rsidR="00B73E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jest: </w:t>
      </w:r>
    </w:p>
    <w:p w14:paraId="653A23B4" w14:textId="77777777" w:rsidR="00143279" w:rsidRDefault="00143279" w:rsidP="00143279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0A73504" w14:textId="77777777" w:rsidR="00143279" w:rsidRPr="00143279" w:rsidRDefault="00143279" w:rsidP="00143279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  <w:lang w:val="en-GB"/>
        </w:rPr>
      </w:pPr>
      <w:r w:rsidRPr="00143279">
        <w:rPr>
          <w:rFonts w:ascii="Poppins Light" w:eastAsia="Poppins Light" w:hAnsi="Poppins Light" w:cs="Poppins Light"/>
          <w:color w:val="59595B"/>
          <w:sz w:val="24"/>
          <w:szCs w:val="24"/>
          <w:lang w:val="en-GB"/>
        </w:rPr>
        <w:t xml:space="preserve">Beckhoff Automation Sp. z </w:t>
      </w:r>
      <w:proofErr w:type="spellStart"/>
      <w:r w:rsidRPr="00143279">
        <w:rPr>
          <w:rFonts w:ascii="Poppins Light" w:eastAsia="Poppins Light" w:hAnsi="Poppins Light" w:cs="Poppins Light"/>
          <w:color w:val="59595B"/>
          <w:sz w:val="24"/>
          <w:szCs w:val="24"/>
          <w:lang w:val="en-GB"/>
        </w:rPr>
        <w:t>o.o.</w:t>
      </w:r>
      <w:proofErr w:type="spellEnd"/>
    </w:p>
    <w:p w14:paraId="19A99905" w14:textId="77777777" w:rsidR="00143279" w:rsidRPr="00143279" w:rsidRDefault="00143279" w:rsidP="00143279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143279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Żabieniec, ul. </w:t>
      </w:r>
      <w:proofErr w:type="spellStart"/>
      <w:r w:rsidRPr="00143279">
        <w:rPr>
          <w:rFonts w:ascii="Poppins Light" w:eastAsia="Poppins Light" w:hAnsi="Poppins Light" w:cs="Poppins Light"/>
          <w:color w:val="59595B"/>
          <w:sz w:val="24"/>
          <w:szCs w:val="24"/>
        </w:rPr>
        <w:t>Ruczajowa</w:t>
      </w:r>
      <w:proofErr w:type="spellEnd"/>
      <w:r w:rsidRPr="00143279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15</w:t>
      </w:r>
    </w:p>
    <w:p w14:paraId="1A6021FF" w14:textId="77777777" w:rsidR="00143279" w:rsidRPr="00143279" w:rsidRDefault="00143279" w:rsidP="00143279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143279">
        <w:rPr>
          <w:rFonts w:ascii="Poppins Light" w:eastAsia="Poppins Light" w:hAnsi="Poppins Light" w:cs="Poppins Light"/>
          <w:color w:val="59595B"/>
          <w:sz w:val="24"/>
          <w:szCs w:val="24"/>
        </w:rPr>
        <w:t>05-500 Piaseczno</w:t>
      </w:r>
    </w:p>
    <w:p w14:paraId="31AB7858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31AB7859" w14:textId="77777777" w:rsidR="003D41D1" w:rsidRPr="009B7D39" w:rsidRDefault="00B367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 w:rsidRPr="009B7D39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POSTANOWIENIA OGÓLNE </w:t>
      </w:r>
      <w:r w:rsidRPr="009B7D39">
        <w:rPr>
          <w:rFonts w:ascii="Poppins Light" w:eastAsia="Poppins Light" w:hAnsi="Poppins Light" w:cs="Poppins Light"/>
          <w:b/>
          <w:color w:val="59595B"/>
          <w:sz w:val="24"/>
          <w:szCs w:val="24"/>
        </w:rPr>
        <w:br/>
      </w:r>
    </w:p>
    <w:p w14:paraId="31AB785A" w14:textId="482443F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3" w:name="_heading=h.1fob9te" w:colFirst="0" w:colLast="0"/>
      <w:bookmarkStart w:id="4" w:name="_Hlk150777415"/>
      <w:bookmarkEnd w:id="3"/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Konkurs Umiejętności Zawodowych </w:t>
      </w:r>
      <w:r w:rsidRPr="00B73E15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>ROBOTYKA MOBILNA</w:t>
      </w:r>
      <w:r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jest rywalizacją młodych </w:t>
      </w:r>
      <w:r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automatyków, elektroników, </w:t>
      </w:r>
      <w:proofErr w:type="spellStart"/>
      <w:r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>mechatroników</w:t>
      </w:r>
      <w:proofErr w:type="spellEnd"/>
      <w:r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, techników automatyków, techników elektroników, techników </w:t>
      </w:r>
      <w:proofErr w:type="spellStart"/>
      <w:r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>mechatroników</w:t>
      </w:r>
      <w:proofErr w:type="spellEnd"/>
      <w:r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oraz techników </w:t>
      </w:r>
      <w:proofErr w:type="spellStart"/>
      <w:r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>robotyków</w:t>
      </w:r>
      <w:proofErr w:type="spellEnd"/>
      <w:r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 całej Polski. Zawody nawiązują formą do międzynarodowych konkursów EuroSkills i </w:t>
      </w:r>
      <w:proofErr w:type="spellStart"/>
      <w:r>
        <w:rPr>
          <w:rFonts w:ascii="Poppins Light" w:eastAsia="Poppins Light" w:hAnsi="Poppins Light" w:cs="Poppins Light"/>
          <w:color w:val="59595B"/>
          <w:sz w:val="24"/>
          <w:szCs w:val="24"/>
        </w:rPr>
        <w:t>Worldskills</w:t>
      </w:r>
      <w:proofErr w:type="spellEnd"/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, które promują praktyczną naukę zawodu oraz współpracę z przedsiębiorcami. Konkurs jest rywalizacją jednoosobową </w:t>
      </w:r>
      <w:r w:rsidR="009B7D39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polskich </w:t>
      </w:r>
      <w:r w:rsidR="00143279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uczniów i </w:t>
      </w:r>
      <w:r w:rsidR="00143279" w:rsidRPr="00143279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daje możliwość kwalifikacji do drużyny WorldSkills Poland i udziału w konkursie EuroSkills </w:t>
      </w:r>
      <w:proofErr w:type="spellStart"/>
      <w:r w:rsidR="00143279" w:rsidRPr="00143279">
        <w:rPr>
          <w:rFonts w:ascii="Poppins Light" w:eastAsia="Poppins Light" w:hAnsi="Poppins Light" w:cs="Poppins Light"/>
          <w:color w:val="59595B"/>
          <w:sz w:val="24"/>
          <w:szCs w:val="24"/>
        </w:rPr>
        <w:t>Herning</w:t>
      </w:r>
      <w:proofErr w:type="spellEnd"/>
      <w:r w:rsidR="00143279" w:rsidRPr="00143279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2025 w konkurencji</w:t>
      </w:r>
      <w:r w:rsidR="00143279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Mobile </w:t>
      </w:r>
      <w:proofErr w:type="spellStart"/>
      <w:r w:rsidR="00143279">
        <w:rPr>
          <w:rFonts w:ascii="Poppins Light" w:eastAsia="Poppins Light" w:hAnsi="Poppins Light" w:cs="Poppins Light"/>
          <w:color w:val="59595B"/>
          <w:sz w:val="24"/>
          <w:szCs w:val="24"/>
        </w:rPr>
        <w:t>Robotics</w:t>
      </w:r>
      <w:proofErr w:type="spellEnd"/>
      <w:r>
        <w:rPr>
          <w:rFonts w:ascii="Poppins Light" w:eastAsia="Poppins Light" w:hAnsi="Poppins Light" w:cs="Poppins Light"/>
          <w:color w:val="59595B"/>
          <w:sz w:val="24"/>
          <w:szCs w:val="24"/>
        </w:rPr>
        <w:t>.</w:t>
      </w:r>
    </w:p>
    <w:bookmarkEnd w:id="4"/>
    <w:p w14:paraId="31AB785B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5C" w14:textId="6545E381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Regulamin Konkursu </w:t>
      </w:r>
      <w:r w:rsidRPr="00B73E15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>ROBOTYKA MOBILNA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reguluje zasady, warunki uczestnictwa i j</w:t>
      </w:r>
      <w:r w:rsidR="00BE3904">
        <w:rPr>
          <w:rFonts w:ascii="Poppins Light" w:eastAsia="Poppins Light" w:hAnsi="Poppins Light" w:cs="Poppins Light"/>
          <w:color w:val="59595B"/>
          <w:sz w:val="24"/>
          <w:szCs w:val="24"/>
        </w:rPr>
        <w:t>est wiążący dla Organizatora i u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czestników.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br/>
      </w:r>
    </w:p>
    <w:p w14:paraId="31AB785D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Prawo udziału w konkursie przysługuje wyłącznie osobom spełniającym warunki określone Regulaminem. Konkurs obejmuje swym obszarem terytorium Polski.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br/>
      </w:r>
    </w:p>
    <w:p w14:paraId="31AB785E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/>
        <w:t>Organizator powołuje kapitułę Konkursu, w skład której wchodzą Eksperci pełniący rolę Sędziów. Kapituła jest ciałem doradczym Organizatora.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br/>
      </w:r>
    </w:p>
    <w:p w14:paraId="31AB785F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Regulamin obowiązuje od dnia ogłoszenia do odwołania. </w:t>
      </w:r>
    </w:p>
    <w:p w14:paraId="31AB7860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61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Organizator oraz inne podmioty współpracujące z nim przy organizacji Konkursu, nie ponoszą odpowiedzialności za błędy i uchybienia osób lub podmiotów trzecich oraz wynikające z nich ewentualne opóźnienia, bądź nieprawidłowości w przebiegu Konkursu.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br/>
      </w:r>
    </w:p>
    <w:p w14:paraId="31AB7862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Uczestnictwo w Konkursie jest dobrowolne.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br/>
      </w:r>
    </w:p>
    <w:p w14:paraId="31AB7863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Wszelkie opisy Konkursu wykorzystane w materiałach reklamowych oraz promocyjnych mają wyłącznie charakter ogólny i informacyjny. Moc wiążącą posiada jedynie niniejszy Regulamin w całej swojej treści.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br/>
      </w:r>
    </w:p>
    <w:p w14:paraId="31AB7864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Organizator zastrzega sobie prawo dokonania zmian w niniejszym Regulaminie nie naruszając przy tym podstawowych zasad Konkursu.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br/>
      </w:r>
    </w:p>
    <w:p w14:paraId="4EE0B692" w14:textId="32503A31" w:rsidR="00143279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Wszelkie kwestie nieuregulowane niniejszym Regulaminem regulują przepisy powszechnie obowiązującego prawa polskiego.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br/>
      </w:r>
    </w:p>
    <w:p w14:paraId="31AB7866" w14:textId="59836DF3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FF0000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Informacji dodatkowych w zakresie Regulaminu udziela przedstawiciel Organizatora: </w:t>
      </w:r>
    </w:p>
    <w:p w14:paraId="31AB7868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Małgorzata Kowalska, tel. 48 364 92 06</w:t>
      </w:r>
    </w:p>
    <w:p w14:paraId="31AB7869" w14:textId="1A6596F4" w:rsidR="003D41D1" w:rsidRDefault="00B73E15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hyperlink r:id="rId9">
        <w:r w:rsidRPr="00B73E15">
          <w:rPr>
            <w:rStyle w:val="Hipercze"/>
            <w:rFonts w:ascii="Poppins Light" w:eastAsia="Poppins Light" w:hAnsi="Poppins Light" w:cs="Poppins Light"/>
            <w:sz w:val="24"/>
            <w:szCs w:val="24"/>
          </w:rPr>
          <w:t>malgorzata.kowalska@itee.lukasiewicz.gov.pl</w:t>
        </w:r>
      </w:hyperlink>
    </w:p>
    <w:p w14:paraId="31AB786A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6B" w14:textId="77777777" w:rsidR="003D41D1" w:rsidRPr="00143279" w:rsidRDefault="00B367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" w:eastAsia="Poppins" w:hAnsi="Poppins" w:cs="Poppins"/>
          <w:b/>
          <w:color w:val="59595B"/>
          <w:sz w:val="24"/>
          <w:szCs w:val="24"/>
        </w:rPr>
      </w:pPr>
      <w:r w:rsidRPr="00143279">
        <w:rPr>
          <w:rFonts w:ascii="Poppins" w:eastAsia="Poppins" w:hAnsi="Poppins" w:cs="Poppins"/>
          <w:b/>
          <w:color w:val="59595B"/>
          <w:sz w:val="24"/>
          <w:szCs w:val="24"/>
        </w:rPr>
        <w:t>CELE I ZAKRES TEMATYCZNY KONKURSU</w:t>
      </w:r>
    </w:p>
    <w:p w14:paraId="31AB786C" w14:textId="77777777" w:rsidR="003D41D1" w:rsidRDefault="003D41D1">
      <w:pPr>
        <w:spacing w:after="0" w:line="240" w:lineRule="auto"/>
        <w:rPr>
          <w:rFonts w:ascii="Poppins Black" w:eastAsia="Poppins Black" w:hAnsi="Poppins Black" w:cs="Poppins Black"/>
          <w:color w:val="59595B"/>
          <w:sz w:val="24"/>
          <w:szCs w:val="24"/>
        </w:rPr>
      </w:pPr>
    </w:p>
    <w:p w14:paraId="31AB786D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Celem Konkursu jest:</w:t>
      </w:r>
    </w:p>
    <w:p w14:paraId="31AB786E" w14:textId="77777777" w:rsidR="003D41D1" w:rsidRDefault="00B367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pogłębianie wiedzy zawodowej </w:t>
      </w:r>
      <w:r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związanej z montażem, uruchomieniem i obsługą systemów robotyki; eksploatacją i programowaniem systemów robotyki </w:t>
      </w:r>
    </w:p>
    <w:p w14:paraId="31AB786F" w14:textId="77777777" w:rsidR="003D41D1" w:rsidRDefault="00B367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doskonalenie umiejętności praktycznych w wybranym zawodzie </w:t>
      </w:r>
      <w:r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>technik robotyk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,</w:t>
      </w:r>
    </w:p>
    <w:p w14:paraId="31AB7870" w14:textId="77777777" w:rsidR="003D41D1" w:rsidRDefault="00B367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kształtowanie umiejętności samodzielnego przyswajania wiedzy,</w:t>
      </w:r>
    </w:p>
    <w:p w14:paraId="31AB7871" w14:textId="77777777" w:rsidR="003D41D1" w:rsidRDefault="00B367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/>
        <w:t xml:space="preserve">zapoznanie z bieżącymi rozwiązaniami materiałowymi i technologicznymi w zakresie </w:t>
      </w:r>
      <w:r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>systemów robotyki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,</w:t>
      </w:r>
    </w:p>
    <w:p w14:paraId="31AB7872" w14:textId="77777777" w:rsidR="003D41D1" w:rsidRDefault="00B367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stworzenie możliwości rozwijania swoich zainteresowań i uzdolnień,</w:t>
      </w:r>
    </w:p>
    <w:p w14:paraId="31AB7873" w14:textId="77777777" w:rsidR="003D41D1" w:rsidRDefault="00B367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przygotowanie do podjęcia pracy zawodowej,</w:t>
      </w:r>
    </w:p>
    <w:p w14:paraId="31AB7874" w14:textId="77777777" w:rsidR="003D41D1" w:rsidRDefault="00B367A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doskonalenie form i metod twórczej pracy nauczycieli z młodzieżą.</w:t>
      </w:r>
    </w:p>
    <w:p w14:paraId="31AB7875" w14:textId="77777777" w:rsidR="003D41D1" w:rsidRDefault="003D41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76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Tematyka Konkursu obejmuje umiejętności praktyczne i intelektualne w zakresie </w:t>
      </w:r>
    </w:p>
    <w:p w14:paraId="31AB7877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78" w14:textId="77777777" w:rsidR="003D41D1" w:rsidRPr="00B73E15" w:rsidRDefault="00B367A4" w:rsidP="00B73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5" w:name="_heading=h.3znysh7" w:colFirst="0" w:colLast="0"/>
      <w:bookmarkEnd w:id="5"/>
      <w:r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>podstaw programowych kształcenia w zawodach szkolnictwa branżowego przyporządkowanych do branży elektroniczno-mechatronicznej (ELM), określonych w klasyfikacji zawodów szkolnictwa branżowego: automatyk, elektronik, mechatronik, technik automatyk, technik elektronik, technik mechatronik, technik robotyk</w:t>
      </w:r>
    </w:p>
    <w:p w14:paraId="31AB7879" w14:textId="77777777" w:rsidR="003D41D1" w:rsidRPr="00B73E15" w:rsidRDefault="00B367A4" w:rsidP="00B73E1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6" w:name="_heading=h.2et92p0" w:colFirst="0" w:colLast="0"/>
      <w:bookmarkEnd w:id="6"/>
      <w:r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>specjalistycznych zagadnień związanych z montażem, uruchomieniem i obsługą systemów robotyki; eksploatacją i programowaniem systemów robotyki</w:t>
      </w:r>
    </w:p>
    <w:p w14:paraId="31AB787A" w14:textId="77777777" w:rsidR="003D41D1" w:rsidRDefault="00B367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przedmiotów ogólnokształcących: matematyka, fizyka.</w:t>
      </w:r>
    </w:p>
    <w:p w14:paraId="31AB787B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7C" w14:textId="77777777" w:rsidR="003D41D1" w:rsidRDefault="00B367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>UCZESTNICY</w:t>
      </w:r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br/>
      </w:r>
    </w:p>
    <w:p w14:paraId="31AB787D" w14:textId="3056E84F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7" w:name="_heading=h.tyjcwt" w:colFirst="0" w:colLast="0"/>
      <w:bookmarkEnd w:id="7"/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Konkurs skierowany jest do uczniów szkół branżowych przyporządkowanych do branży </w:t>
      </w:r>
      <w:r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elektroniczno-mechatronicznej (ELM) na kierunkach kształcenia automatyk, elektronik, mechatronik, technik automatyk, technik elektronik, technik mechatronik, technik </w:t>
      </w:r>
      <w:r w:rsidR="009B7D39" w:rsidRPr="00B73E15">
        <w:rPr>
          <w:rFonts w:ascii="Poppins Light" w:eastAsia="Poppins Light" w:hAnsi="Poppins Light" w:cs="Poppins Light"/>
          <w:color w:val="59595B"/>
          <w:sz w:val="24"/>
          <w:szCs w:val="24"/>
        </w:rPr>
        <w:t>robotyk, nie</w:t>
      </w:r>
      <w:r w:rsidR="009B7D39">
        <w:rPr>
          <w:rFonts w:ascii="Poppins Light" w:eastAsia="Poppins Light" w:hAnsi="Poppins Light" w:cs="Poppins Light"/>
          <w:color w:val="59595B"/>
          <w:sz w:val="24"/>
          <w:szCs w:val="24"/>
        </w:rPr>
        <w:t>mających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w dniu Finału konkursu ukończonych 20 lat.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br/>
      </w:r>
    </w:p>
    <w:p w14:paraId="31AB787E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8" w:name="_heading=h.3dy6vkm" w:colFirst="0" w:colLast="0"/>
      <w:bookmarkEnd w:id="8"/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Uczestnik konkursu umiejętności zawodowych </w:t>
      </w:r>
      <w:r w:rsidRPr="00B73E15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>ROBOTYKA MOBILNA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, bierze udział w konkursie indywidualnie.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br/>
      </w:r>
    </w:p>
    <w:p w14:paraId="5D2427C2" w14:textId="77777777" w:rsidR="005F5DDB" w:rsidRDefault="005F5DD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20916D2F" w14:textId="77777777" w:rsidR="005F5DDB" w:rsidRDefault="005F5DD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41CC77AA" w14:textId="77777777" w:rsidR="005F5DDB" w:rsidRDefault="005F5DD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6B79C18F" w14:textId="77777777" w:rsidR="005F5DDB" w:rsidRDefault="005F5DD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58DA38E9" w14:textId="77777777" w:rsidR="005F5DDB" w:rsidRDefault="005F5DD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73FE7FDC" w14:textId="77777777" w:rsidR="005F5DDB" w:rsidRDefault="005F5DD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2733A92F" w14:textId="77777777" w:rsidR="005F5DDB" w:rsidRDefault="005F5DD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16DDB924" w14:textId="77777777" w:rsidR="005F5DDB" w:rsidRDefault="005F5DD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7F" w14:textId="23B26626" w:rsidR="003D41D1" w:rsidRDefault="00A561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bookmarkStart w:id="9" w:name="_Hlk152827981"/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ETAPY </w:t>
      </w:r>
      <w:r w:rsidR="00B367A4">
        <w:rPr>
          <w:rFonts w:ascii="Poppins Light" w:eastAsia="Poppins Light" w:hAnsi="Poppins Light" w:cs="Poppins Light"/>
          <w:b/>
          <w:color w:val="59595B"/>
          <w:sz w:val="24"/>
          <w:szCs w:val="24"/>
        </w:rPr>
        <w:t>KONKURS</w:t>
      </w:r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>U</w:t>
      </w:r>
    </w:p>
    <w:p w14:paraId="31AB7880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81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10" w:name="_Hlk148951537"/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Konkurs Umiejętności Zawodowych </w:t>
      </w:r>
      <w:r w:rsidRPr="00B73E15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>ROBOTYKA MOBILNA</w:t>
      </w:r>
      <w:r>
        <w:rPr>
          <w:rFonts w:ascii="Poppins Light" w:eastAsia="Poppins Light" w:hAnsi="Poppins Light" w:cs="Poppins Light"/>
          <w:b/>
          <w:color w:val="00B050"/>
          <w:sz w:val="24"/>
          <w:szCs w:val="24"/>
        </w:rPr>
        <w:t xml:space="preserve">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składa się z III etapów: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br/>
      </w:r>
      <w:bookmarkEnd w:id="10"/>
    </w:p>
    <w:p w14:paraId="519CCC4F" w14:textId="59CF7D30" w:rsidR="00143279" w:rsidRPr="003F3B54" w:rsidRDefault="00B367A4" w:rsidP="00143279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B73E15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 xml:space="preserve">Etap I Zgłoszenie </w:t>
      </w:r>
      <w:r w:rsidR="00143279" w:rsidRPr="00143279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 xml:space="preserve">uczestnictwa </w:t>
      </w:r>
      <w:r w:rsidRPr="00B73E15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>online</w:t>
      </w:r>
      <w:r w:rsidRPr="00B73E15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br/>
      </w:r>
      <w:r w:rsidR="00143279" w:rsidRPr="002B2048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Zgłoszenie uczestnictwa w Konkursie odbywa się na stronie </w:t>
      </w:r>
      <w:r w:rsidR="00143279" w:rsidRPr="003F3B54">
        <w:rPr>
          <w:rFonts w:ascii="Poppins Light" w:eastAsia="Poppins Light" w:hAnsi="Poppins Light" w:cs="Poppins Light"/>
          <w:color w:val="59595B"/>
          <w:sz w:val="24"/>
          <w:szCs w:val="24"/>
        </w:rPr>
        <w:t>https://skillscomp.itee.radom.pl/</w:t>
      </w:r>
    </w:p>
    <w:p w14:paraId="0756CC18" w14:textId="77777777" w:rsidR="00143279" w:rsidRPr="002B2048" w:rsidRDefault="00143279" w:rsidP="00143279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2B2048">
        <w:rPr>
          <w:rFonts w:ascii="Poppins Light" w:eastAsia="Poppins Light" w:hAnsi="Poppins Light" w:cs="Poppins Light"/>
          <w:color w:val="59595B"/>
          <w:sz w:val="24"/>
          <w:szCs w:val="24"/>
        </w:rPr>
        <w:t>Każda szkoła/placówka może zgłosić maksymalnie 1 kandydata.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  <w:r w:rsidRPr="00876D58">
        <w:rPr>
          <w:rFonts w:ascii="Poppins Light" w:eastAsia="Poppins Light" w:hAnsi="Poppins Light" w:cs="Poppins Light"/>
          <w:color w:val="59595B"/>
          <w:sz w:val="24"/>
          <w:szCs w:val="24"/>
        </w:rPr>
        <w:t>Szkoły przeprowadzają eliminacje we własnym zakresie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.</w:t>
      </w:r>
    </w:p>
    <w:p w14:paraId="27E05C95" w14:textId="136E7A49" w:rsidR="00143279" w:rsidRPr="00876D58" w:rsidRDefault="00143279" w:rsidP="00143279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>Zgłoszenia należy wysłać do 15</w:t>
      </w:r>
      <w:r w:rsidRPr="00876D58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 grudnia 2023. </w:t>
      </w:r>
    </w:p>
    <w:p w14:paraId="31AB7885" w14:textId="256C94FF" w:rsidR="003D41D1" w:rsidRDefault="003D41D1" w:rsidP="00143279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86" w14:textId="65C8FD51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Wraz z wysłaniem zgłoszenia uczestnictwa, zgłaszający akceptuje niniejszy Regulamin i deklaruje swój przyjazd na Finał, oraz na spotkanie integracyjne w wyznaczonym przez Organizatora terminie. Uczestnicy Konkursu oraz </w:t>
      </w:r>
      <w:r w:rsidR="00BE3904">
        <w:rPr>
          <w:rFonts w:ascii="Poppins Light" w:eastAsia="Poppins Light" w:hAnsi="Poppins Light" w:cs="Poppins Light"/>
          <w:color w:val="59595B"/>
          <w:sz w:val="24"/>
          <w:szCs w:val="24"/>
        </w:rPr>
        <w:t>ich o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piekunowie są zobowiązani do przekazania Organizatorowi swoich danych poprzez formularz zgłoszeniowy: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br/>
      </w:r>
    </w:p>
    <w:p w14:paraId="31AB7887" w14:textId="77777777" w:rsidR="003D41D1" w:rsidRDefault="00B367A4">
      <w:pPr>
        <w:numPr>
          <w:ilvl w:val="0"/>
          <w:numId w:val="2"/>
        </w:num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nazwa i adres szkoły</w:t>
      </w:r>
    </w:p>
    <w:p w14:paraId="31AB7888" w14:textId="3E81F089" w:rsidR="003D41D1" w:rsidRDefault="00BE3904">
      <w:pPr>
        <w:numPr>
          <w:ilvl w:val="0"/>
          <w:numId w:val="2"/>
        </w:num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dane u</w:t>
      </w:r>
      <w:r w:rsidR="00B367A4">
        <w:rPr>
          <w:rFonts w:ascii="Poppins Light" w:eastAsia="Poppins Light" w:hAnsi="Poppins Light" w:cs="Poppins Light"/>
          <w:color w:val="59595B"/>
          <w:sz w:val="24"/>
          <w:szCs w:val="24"/>
        </w:rPr>
        <w:t>czestnika (imię i nazwisko, data urodzenia, numer telefonu, email)</w:t>
      </w:r>
    </w:p>
    <w:p w14:paraId="31AB7889" w14:textId="7C3C06B6" w:rsidR="003D41D1" w:rsidRDefault="00B367A4">
      <w:pPr>
        <w:numPr>
          <w:ilvl w:val="0"/>
          <w:numId w:val="2"/>
        </w:num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dane </w:t>
      </w:r>
      <w:r w:rsidR="00BE3904">
        <w:rPr>
          <w:rFonts w:ascii="Poppins Light" w:eastAsia="Poppins Light" w:hAnsi="Poppins Light" w:cs="Poppins Light"/>
          <w:color w:val="59595B"/>
          <w:sz w:val="24"/>
          <w:szCs w:val="24"/>
        </w:rPr>
        <w:t>o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piekuna (imię i nazwisko, numer telefonu, email)</w:t>
      </w:r>
    </w:p>
    <w:p w14:paraId="31AB788A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8B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Formularz zgłoszeniowy musi zostać wypełniony w całości, uwzględniając wszystkie wymagane przez Organizatora dane, informacje i załączniki. </w:t>
      </w:r>
    </w:p>
    <w:p w14:paraId="31AB788C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682C621B" w14:textId="7BFCB38F" w:rsidR="00143279" w:rsidRPr="00143279" w:rsidRDefault="00B367A4" w:rsidP="00143279">
      <w:pPr>
        <w:spacing w:after="0" w:line="240" w:lineRule="auto"/>
        <w:rPr>
          <w:rFonts w:ascii="Poppins Light" w:eastAsia="Poppins Light" w:hAnsi="Poppins Light" w:cs="Poppins Light"/>
          <w:b/>
          <w:color w:val="FF0000"/>
          <w:sz w:val="24"/>
          <w:szCs w:val="24"/>
        </w:rPr>
      </w:pPr>
      <w:bookmarkStart w:id="11" w:name="_heading=h.1t3h5sf" w:colFirst="0" w:colLast="0"/>
      <w:bookmarkEnd w:id="11"/>
      <w:r w:rsidRPr="00283142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>Etap II Półfinał</w:t>
      </w:r>
      <w:r w:rsidRPr="00283142">
        <w:rPr>
          <w:rFonts w:ascii="Poppins Light" w:eastAsia="Poppins Light" w:hAnsi="Poppins Light" w:cs="Poppins Light"/>
          <w:color w:val="59595B"/>
          <w:sz w:val="24"/>
          <w:szCs w:val="24"/>
        </w:rPr>
        <w:br/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Na tym etapie, uczestnik zobowiązany jest do wykonania i udokumentowania zadania półfinałowego wskazanego przez Organizatora do</w:t>
      </w:r>
      <w:r w:rsidR="00143279" w:rsidRPr="00143279">
        <w:rPr>
          <w:rFonts w:ascii="Poppins Light" w:eastAsia="Poppins Light" w:hAnsi="Poppins Light" w:cs="Poppins Light"/>
          <w:b/>
          <w:color w:val="FF0000"/>
          <w:sz w:val="24"/>
          <w:szCs w:val="24"/>
        </w:rPr>
        <w:t xml:space="preserve"> </w:t>
      </w:r>
      <w:r w:rsidR="00143279" w:rsidRPr="00143279">
        <w:rPr>
          <w:rFonts w:ascii="Poppins Light" w:eastAsia="Poppins Light" w:hAnsi="Poppins Light" w:cs="Poppins Light"/>
          <w:b/>
          <w:color w:val="59595B"/>
          <w:sz w:val="24"/>
          <w:szCs w:val="24"/>
        </w:rPr>
        <w:t>2 lutego 2024 r.</w:t>
      </w:r>
    </w:p>
    <w:p w14:paraId="31AB788E" w14:textId="4D5C4769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43F53B14" w14:textId="77777777" w:rsidR="00143279" w:rsidRPr="003F3B54" w:rsidRDefault="00143279" w:rsidP="00143279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3F3B54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Zadanie będzie polegało na opracowaniu oprogramowania w języku </w:t>
      </w:r>
      <w:proofErr w:type="spellStart"/>
      <w:r w:rsidRPr="003F3B54">
        <w:rPr>
          <w:rFonts w:ascii="Poppins Light" w:eastAsia="Poppins Light" w:hAnsi="Poppins Light" w:cs="Poppins Light"/>
          <w:color w:val="59595B"/>
          <w:sz w:val="24"/>
          <w:szCs w:val="24"/>
        </w:rPr>
        <w:t>Python</w:t>
      </w:r>
      <w:proofErr w:type="spellEnd"/>
      <w:r w:rsidRPr="003F3B54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, realizującego określone w zadaniu funkcje. Zadania półfinałowe zostaną ocenione przez zespół Ekspertów powołany przez Organizatora Konkursu. </w:t>
      </w:r>
    </w:p>
    <w:p w14:paraId="4A2AD16A" w14:textId="77777777" w:rsidR="00143279" w:rsidRPr="003F3B54" w:rsidRDefault="00143279" w:rsidP="00143279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3F3B54"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/>
        <w:t>Pełna treść zadania zostanie przesłana jedynie zarejestrowanym uczestnikom konkursu drogą mailową. Wraz z treścią zadania zostaną udostępnione kryteria jego oceny. Wśród kryteriów, oprócz skuteczności realizacji zadanych funkcji oceniane będą takie aspekty jak czystość kodu, organizacja programu oraz sposób przygotowania wyników.</w:t>
      </w:r>
    </w:p>
    <w:p w14:paraId="31AB7890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b/>
          <w:color w:val="00B050"/>
          <w:sz w:val="24"/>
          <w:szCs w:val="24"/>
        </w:rPr>
      </w:pPr>
    </w:p>
    <w:p w14:paraId="656FA982" w14:textId="60A87AEE" w:rsidR="00283142" w:rsidRPr="009B7D39" w:rsidRDefault="00283142" w:rsidP="00283142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9B7D39">
        <w:rPr>
          <w:rFonts w:ascii="Poppins Light" w:eastAsia="Poppins Light" w:hAnsi="Poppins Light" w:cs="Poppins Light"/>
          <w:color w:val="59595B"/>
          <w:sz w:val="24"/>
          <w:szCs w:val="24"/>
        </w:rPr>
        <w:t>Wykonane zadanie półfinałowe wraz z załącznik</w:t>
      </w:r>
      <w:r w:rsidR="009B7D39" w:rsidRPr="009B7D39">
        <w:rPr>
          <w:rFonts w:ascii="Poppins Light" w:eastAsia="Poppins Light" w:hAnsi="Poppins Light" w:cs="Poppins Light"/>
          <w:color w:val="59595B"/>
          <w:sz w:val="24"/>
          <w:szCs w:val="24"/>
        </w:rPr>
        <w:t>ami proszę przesłać na adres: werskills@gmail.com</w:t>
      </w:r>
    </w:p>
    <w:p w14:paraId="31AB7892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276322E9" w14:textId="3BFCB199" w:rsidR="00143279" w:rsidRPr="00BE3904" w:rsidRDefault="00B367A4" w:rsidP="00143279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Wyboru </w:t>
      </w:r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>5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finalistów dokona kapituła Konkursu spośród nadesłanych prac. Ogłoszenie listy finalistów nastąpi </w:t>
      </w:r>
      <w:r w:rsidRPr="00143279">
        <w:rPr>
          <w:rFonts w:ascii="Poppins Light" w:eastAsia="Poppins Light" w:hAnsi="Poppins Light" w:cs="Poppins Light"/>
          <w:color w:val="59595B"/>
          <w:sz w:val="24"/>
          <w:szCs w:val="24"/>
        </w:rPr>
        <w:t>do</w:t>
      </w:r>
      <w:r w:rsidR="00143279" w:rsidRPr="00143279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  <w:r w:rsidR="00143279" w:rsidRPr="00143279">
        <w:rPr>
          <w:rFonts w:ascii="Poppins Light" w:eastAsia="Poppins Light" w:hAnsi="Poppins Light" w:cs="Poppins Light"/>
          <w:b/>
          <w:color w:val="59595B"/>
          <w:sz w:val="24"/>
          <w:szCs w:val="24"/>
        </w:rPr>
        <w:t>1 marca 2024 r.</w:t>
      </w:r>
    </w:p>
    <w:p w14:paraId="31AB7894" w14:textId="6AAAF818" w:rsidR="003D41D1" w:rsidRDefault="00143279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143279">
        <w:rPr>
          <w:rFonts w:ascii="Poppins Light" w:eastAsia="Poppins Light" w:hAnsi="Poppins Light" w:cs="Poppins Light"/>
          <w:color w:val="59595B"/>
          <w:sz w:val="24"/>
          <w:szCs w:val="24"/>
        </w:rPr>
        <w:t>Decyzje składu sędziowskiego są ostateczne i wiążące dla uczestników.</w:t>
      </w:r>
    </w:p>
    <w:p w14:paraId="31AB7897" w14:textId="77609B70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Praca niesamodzielna będzie zdyskwalifikowana.</w:t>
      </w:r>
      <w:r w:rsidR="00143279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</w:p>
    <w:p w14:paraId="213F0E14" w14:textId="77777777" w:rsidR="00143279" w:rsidRDefault="00143279">
      <w:pPr>
        <w:spacing w:after="0" w:line="240" w:lineRule="auto"/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</w:pPr>
    </w:p>
    <w:p w14:paraId="31AB7898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283142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>Etap III Finał</w:t>
      </w:r>
      <w:r w:rsidRPr="00283142">
        <w:rPr>
          <w:rFonts w:ascii="Poppins Light" w:eastAsia="Poppins Light" w:hAnsi="Poppins Light" w:cs="Poppins Light"/>
          <w:b/>
          <w:bCs/>
          <w:color w:val="00B050"/>
          <w:sz w:val="24"/>
          <w:szCs w:val="24"/>
        </w:rPr>
        <w:br/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Czas trwania Finału to 2 dni rywalizacji głównej oraz jeden dzień dedykowany na działania przygotowawcze oraz spotkanie integracyjne. </w:t>
      </w:r>
    </w:p>
    <w:p w14:paraId="31AB7899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7DB4FD24" w14:textId="2DEE3658" w:rsidR="003F3B54" w:rsidRPr="003F3B54" w:rsidRDefault="003F3B54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 w:rsidRPr="003F3B54">
        <w:rPr>
          <w:rFonts w:ascii="Poppins Light" w:eastAsia="Poppins Light" w:hAnsi="Poppins Light" w:cs="Poppins Light"/>
          <w:b/>
          <w:color w:val="59595B"/>
          <w:sz w:val="24"/>
          <w:szCs w:val="24"/>
        </w:rPr>
        <w:t>Finał odbędzie się w dniach 1</w:t>
      </w:r>
      <w:r w:rsidR="00243A0C">
        <w:rPr>
          <w:rFonts w:ascii="Poppins Light" w:eastAsia="Poppins Light" w:hAnsi="Poppins Light" w:cs="Poppins Light"/>
          <w:b/>
          <w:color w:val="59595B"/>
          <w:sz w:val="24"/>
          <w:szCs w:val="24"/>
        </w:rPr>
        <w:t>0</w:t>
      </w:r>
      <w:r w:rsidRPr="003F3B54">
        <w:rPr>
          <w:rFonts w:ascii="Poppins Light" w:eastAsia="Poppins Light" w:hAnsi="Poppins Light" w:cs="Poppins Light"/>
          <w:b/>
          <w:color w:val="59595B"/>
          <w:sz w:val="24"/>
          <w:szCs w:val="24"/>
        </w:rPr>
        <w:t>-1</w:t>
      </w:r>
      <w:r w:rsidR="00243A0C">
        <w:rPr>
          <w:rFonts w:ascii="Poppins Light" w:eastAsia="Poppins Light" w:hAnsi="Poppins Light" w:cs="Poppins Light"/>
          <w:b/>
          <w:color w:val="59595B"/>
          <w:sz w:val="24"/>
          <w:szCs w:val="24"/>
        </w:rPr>
        <w:t>2</w:t>
      </w:r>
      <w:r w:rsidRPr="003F3B54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 </w:t>
      </w:r>
      <w:r w:rsidR="00B90EFB">
        <w:rPr>
          <w:rFonts w:ascii="Poppins Light" w:eastAsia="Poppins Light" w:hAnsi="Poppins Light" w:cs="Poppins Light"/>
          <w:b/>
          <w:color w:val="59595B"/>
          <w:sz w:val="24"/>
          <w:szCs w:val="24"/>
        </w:rPr>
        <w:t>kwietnia</w:t>
      </w:r>
      <w:r w:rsidRPr="003F3B54"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 2024 r.</w:t>
      </w:r>
    </w:p>
    <w:p w14:paraId="236058EC" w14:textId="77777777" w:rsidR="003F3B54" w:rsidRDefault="003F3B5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9C" w14:textId="4B6DB183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12" w:name="_heading=h.4d34og8" w:colFirst="0" w:colLast="0"/>
      <w:bookmarkEnd w:id="12"/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W Finale </w:t>
      </w:r>
      <w:r w:rsidR="00BE3904">
        <w:rPr>
          <w:rFonts w:ascii="Poppins Light" w:eastAsia="Poppins Light" w:hAnsi="Poppins Light" w:cs="Poppins Light"/>
          <w:color w:val="59595B"/>
          <w:sz w:val="24"/>
          <w:szCs w:val="24"/>
        </w:rPr>
        <w:t>może wystartować maksymalnie 5 u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czestników, wyłonionych w II etapie.</w:t>
      </w:r>
      <w:r w:rsidR="00071BCC" w:rsidRPr="00071BCC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Wstępna wersja harmonogramu Finału zawarta jest w Załączniku nr 4.</w:t>
      </w:r>
    </w:p>
    <w:p w14:paraId="7E70DE0C" w14:textId="77777777" w:rsidR="00071BCC" w:rsidRDefault="00071BCC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9D" w14:textId="64E2F116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Zadania konkursowe zostaną ocenione przez 3-osobowy zespół Ekspertów powołany przez Organizatora Konkursu według arkusza oceny </w:t>
      </w:r>
      <w:r w:rsidR="00283142" w:rsidRPr="00283142">
        <w:rPr>
          <w:rFonts w:ascii="Poppins Light" w:eastAsia="Poppins Light" w:hAnsi="Poppins Light" w:cs="Poppins Light"/>
          <w:color w:val="59595B"/>
          <w:sz w:val="24"/>
          <w:szCs w:val="24"/>
        </w:rPr>
        <w:t>udostępnionego w dniu finału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. Decyzje składu sędziowskiego są ostateczne i wiążące dla uczestników.</w:t>
      </w:r>
    </w:p>
    <w:p w14:paraId="31AB789E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9F" w14:textId="1201FFEE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O zwycięstwie decyduje suma punktów (maksymalnie to 100 punktów) za wykonanie zadania konkursowego.</w:t>
      </w:r>
      <w:r w:rsidR="00283142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  <w:r w:rsidR="00283142" w:rsidRPr="00283142">
        <w:rPr>
          <w:rFonts w:ascii="Poppins Light" w:eastAsia="Poppins Light" w:hAnsi="Poppins Light" w:cs="Poppins Light"/>
          <w:color w:val="59595B"/>
          <w:sz w:val="24"/>
          <w:szCs w:val="24"/>
        </w:rPr>
        <w:t>Kapituła ocenia ilość i poprawność wykonanych zadań oraz czas ich wykonania.</w:t>
      </w:r>
    </w:p>
    <w:p w14:paraId="31AB78A0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A1" w14:textId="771BEB8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Wszystkie niezbędne informacje znajdują się na stronie </w:t>
      </w:r>
      <w:hyperlink r:id="rId10" w:history="1">
        <w:r w:rsidR="005F5DDB" w:rsidRPr="0061773B">
          <w:rPr>
            <w:rStyle w:val="Hipercze"/>
            <w:rFonts w:ascii="Poppins Light" w:eastAsia="Poppins Light" w:hAnsi="Poppins Light" w:cs="Poppins Light"/>
            <w:sz w:val="24"/>
            <w:szCs w:val="24"/>
          </w:rPr>
          <w:t>https://skillscomp.itee.radom.pl/</w:t>
        </w:r>
      </w:hyperlink>
    </w:p>
    <w:p w14:paraId="20A5A2C2" w14:textId="77777777" w:rsidR="005F5DDB" w:rsidRDefault="005F5DD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432B62D9" w14:textId="77777777" w:rsidR="005F5DDB" w:rsidRPr="003F3B54" w:rsidRDefault="005F5DDB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A2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A3" w14:textId="77777777" w:rsidR="003D41D1" w:rsidRDefault="00B367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>NAGRODY</w:t>
      </w:r>
    </w:p>
    <w:p w14:paraId="31AB78A4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A5" w14:textId="408F7973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13" w:name="_heading=h.2s8eyo1" w:colFirst="0" w:colLast="0"/>
      <w:bookmarkEnd w:id="13"/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Zwycięzca Konkursu Umiejętności Zawodowych </w:t>
      </w:r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>ROBOTYKA MOBILNA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zostanie ogłoszony po zakończonym Konkursie. </w:t>
      </w:r>
    </w:p>
    <w:p w14:paraId="31AB78A6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A7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Nagrodami w Konkursie są: </w:t>
      </w:r>
    </w:p>
    <w:p w14:paraId="31AB78A8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A9" w14:textId="23F23747" w:rsidR="003D41D1" w:rsidRPr="0083252E" w:rsidRDefault="00B367A4" w:rsidP="0083252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14" w:name="_heading=h.17dp8vu" w:colFirst="0" w:colLast="0"/>
      <w:bookmarkEnd w:id="14"/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 xml:space="preserve">nagroda główna: uzyskanie tytułu „Najlepszego z Najlepszych”. </w:t>
      </w:r>
      <w:r w:rsidR="00283142" w:rsidRPr="00283142">
        <w:rPr>
          <w:rFonts w:ascii="Poppins Light" w:eastAsia="Poppins Light" w:hAnsi="Poppins Light" w:cs="Poppins Light"/>
          <w:bCs/>
          <w:color w:val="59595B"/>
          <w:sz w:val="24"/>
          <w:szCs w:val="24"/>
        </w:rPr>
        <w:t>co wiąże się z</w:t>
      </w:r>
      <w:r w:rsidR="00283142" w:rsidRPr="00283142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  <w:bookmarkStart w:id="15" w:name="_Hlk150776454"/>
      <w:r w:rsidR="005F5DDB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możliwością </w:t>
      </w:r>
      <w:r w:rsidR="00283142" w:rsidRPr="00283142">
        <w:rPr>
          <w:rFonts w:ascii="Poppins Light" w:eastAsia="Poppins Light" w:hAnsi="Poppins Light" w:cs="Poppins Light"/>
          <w:color w:val="59595B"/>
          <w:sz w:val="24"/>
          <w:szCs w:val="24"/>
        </w:rPr>
        <w:t>kwalifikacj</w:t>
      </w:r>
      <w:r w:rsidR="005F5DDB">
        <w:rPr>
          <w:rFonts w:ascii="Poppins Light" w:eastAsia="Poppins Light" w:hAnsi="Poppins Light" w:cs="Poppins Light"/>
          <w:color w:val="59595B"/>
          <w:sz w:val="24"/>
          <w:szCs w:val="24"/>
        </w:rPr>
        <w:t>i</w:t>
      </w:r>
      <w:r w:rsidR="00283142" w:rsidRPr="00283142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do drużyny WorldSkills Poland i udziałem w konkursie </w:t>
      </w:r>
      <w:bookmarkStart w:id="16" w:name="_Hlk147738746"/>
      <w:r w:rsidR="00283142" w:rsidRPr="00283142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EuroSkills </w:t>
      </w:r>
      <w:proofErr w:type="spellStart"/>
      <w:r w:rsidR="00283142" w:rsidRPr="00283142">
        <w:rPr>
          <w:rFonts w:ascii="Poppins Light" w:eastAsia="Poppins Light" w:hAnsi="Poppins Light" w:cs="Poppins Light"/>
          <w:color w:val="59595B"/>
          <w:sz w:val="24"/>
          <w:szCs w:val="24"/>
        </w:rPr>
        <w:t>Herning</w:t>
      </w:r>
      <w:proofErr w:type="spellEnd"/>
      <w:r w:rsidR="00283142" w:rsidRPr="00283142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2025</w:t>
      </w:r>
      <w:bookmarkEnd w:id="16"/>
      <w:r w:rsidR="00283142" w:rsidRPr="00283142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w Danii</w:t>
      </w:r>
      <w:bookmarkEnd w:id="15"/>
      <w:r w:rsidR="00283142" w:rsidRPr="00283142">
        <w:rPr>
          <w:rFonts w:ascii="Poppins Light" w:eastAsia="Poppins Light" w:hAnsi="Poppins Light" w:cs="Poppins Light"/>
          <w:color w:val="59595B"/>
          <w:sz w:val="24"/>
          <w:szCs w:val="24"/>
        </w:rPr>
        <w:t>. Zwycięzca otrzyma również medal, certyfikat uczestnictwa oraz upominki;</w:t>
      </w:r>
    </w:p>
    <w:p w14:paraId="418C2D7B" w14:textId="77777777" w:rsidR="00283142" w:rsidRPr="00283142" w:rsidRDefault="00B367A4" w:rsidP="0028314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283142">
        <w:rPr>
          <w:rFonts w:ascii="Poppins Light" w:eastAsia="Poppins Light" w:hAnsi="Poppins Light" w:cs="Poppins Light"/>
          <w:b/>
          <w:color w:val="59595B"/>
          <w:sz w:val="24"/>
          <w:szCs w:val="24"/>
        </w:rPr>
        <w:t>nagroda za zajęcie II miejsca</w:t>
      </w:r>
      <w:r w:rsidRPr="00283142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: </w:t>
      </w:r>
      <w:r w:rsidR="00283142" w:rsidRPr="00283142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medal, certyfikat uczestnictwa, upominki oraz miano pierwszego rezerwowego na zawody EuroSkills </w:t>
      </w:r>
      <w:proofErr w:type="spellStart"/>
      <w:r w:rsidR="00283142" w:rsidRPr="00283142">
        <w:rPr>
          <w:rFonts w:ascii="Poppins Light" w:eastAsia="Poppins Light" w:hAnsi="Poppins Light" w:cs="Poppins Light"/>
          <w:color w:val="59595B"/>
          <w:sz w:val="24"/>
          <w:szCs w:val="24"/>
        </w:rPr>
        <w:t>Herning</w:t>
      </w:r>
      <w:proofErr w:type="spellEnd"/>
      <w:r w:rsidR="00283142" w:rsidRPr="00283142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2025 w Danii; </w:t>
      </w:r>
    </w:p>
    <w:p w14:paraId="31AB78AB" w14:textId="66EA5CF5" w:rsidR="003D41D1" w:rsidRPr="00283142" w:rsidRDefault="00B367A4" w:rsidP="0028314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283142">
        <w:rPr>
          <w:rFonts w:ascii="Poppins Light" w:eastAsia="Poppins Light" w:hAnsi="Poppins Light" w:cs="Poppins Light"/>
          <w:b/>
          <w:color w:val="59595B"/>
          <w:sz w:val="24"/>
          <w:szCs w:val="24"/>
        </w:rPr>
        <w:t>nagroda za zajęcie III miejsca</w:t>
      </w:r>
      <w:r w:rsidRPr="00283142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: </w:t>
      </w:r>
      <w:r w:rsidR="00283142" w:rsidRPr="00283142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medal, certyfikat uczestnictwa, upominki oraz miano drugiego rezerwowego EuroSkills </w:t>
      </w:r>
      <w:proofErr w:type="spellStart"/>
      <w:r w:rsidR="00283142" w:rsidRPr="00283142">
        <w:rPr>
          <w:rFonts w:ascii="Poppins Light" w:eastAsia="Poppins Light" w:hAnsi="Poppins Light" w:cs="Poppins Light"/>
          <w:color w:val="59595B"/>
          <w:sz w:val="24"/>
          <w:szCs w:val="24"/>
        </w:rPr>
        <w:t>Herning</w:t>
      </w:r>
      <w:proofErr w:type="spellEnd"/>
      <w:r w:rsidR="00283142" w:rsidRPr="00283142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2025 w Danii; </w:t>
      </w:r>
    </w:p>
    <w:bookmarkEnd w:id="9"/>
    <w:p w14:paraId="31AB78AC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AD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17" w:name="_Hlk152828103"/>
      <w:r>
        <w:rPr>
          <w:rFonts w:ascii="Poppins Light" w:eastAsia="Poppins Light" w:hAnsi="Poppins Light" w:cs="Poppins Light"/>
          <w:color w:val="59595B"/>
          <w:sz w:val="24"/>
          <w:szCs w:val="24"/>
        </w:rPr>
        <w:t>Organizator oraz Partnerzy mogą ufundować inne, dodatkowe nagrody dla laureatów.</w:t>
      </w:r>
    </w:p>
    <w:bookmarkEnd w:id="17"/>
    <w:p w14:paraId="31AB78AE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AF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Nagrody zostaną wydane zgodnie z obowiązującymi przepisami ustawy z dnia 26 lipca 1991 r. o podatku dochodowym od osób fizycznych (Dz. U. 2018, poz. 1509 j.t. ze zm.). Zgodnie z art. 21 ust. 1 pkt 68 ustawy z dnia 26 lipca 1991 r. o podatku dochodowym od osób fizycznych (</w:t>
      </w:r>
      <w:proofErr w:type="spellStart"/>
      <w:r>
        <w:rPr>
          <w:rFonts w:ascii="Poppins Light" w:eastAsia="Poppins Light" w:hAnsi="Poppins Light" w:cs="Poppins Light"/>
          <w:color w:val="59595B"/>
          <w:sz w:val="24"/>
          <w:szCs w:val="24"/>
        </w:rPr>
        <w:t>t.j</w:t>
      </w:r>
      <w:proofErr w:type="spellEnd"/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. Dz. U. z 2021 r. poz. 1243) wolne od podatku dochodowego są wartości wygranych w konkursach z dziedziny nauki, kultury, sztuki, dziennikarstwa i sportu, jeżeli jednorazowa wartość tych wygranych lub nagród nie przekracza kwoty 2000 zł. </w:t>
      </w:r>
    </w:p>
    <w:p w14:paraId="31AB78B0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B1" w14:textId="59C44678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W przypadku gdy jednorazowa wartość wygranej w Konkursie będzie przewyższać kwotę 2.000 złotych brutto, to nagrody wydawane w Konkursie będą podlegać opodatkowaniu zryczałtowanym 10% podatkiem dochodowym stosownie do art. 30 ust. 1 pkt 2 ustawy o PIT i do każdej nagrody zostanie przyznana dodatkowa nagroda pieniężna w wysokości 11,11% wartości brutto nagrody rzeczowej (w zaokrągleniu do pełnych złotych). Dodatkowa nagroda </w:t>
      </w:r>
      <w:r w:rsidR="00BE3904">
        <w:rPr>
          <w:rFonts w:ascii="Poppins Light" w:eastAsia="Poppins Light" w:hAnsi="Poppins Light" w:cs="Poppins Light"/>
          <w:color w:val="59595B"/>
          <w:sz w:val="24"/>
          <w:szCs w:val="24"/>
        </w:rPr>
        <w:t>pieniężna, nie zostanie wydana u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czestnikowi, lecz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/>
        <w:t>zostanie przeznaczona w całości na zapłatę zryczałtowanego podatku dochodowego, zgodnie z obowiązującymi przepisami ustawy z dnia 26 lipca 1991 r. o podatku dochodowym od osób fizycznych (</w:t>
      </w:r>
      <w:proofErr w:type="spellStart"/>
      <w:r>
        <w:rPr>
          <w:rFonts w:ascii="Poppins Light" w:eastAsia="Poppins Light" w:hAnsi="Poppins Light" w:cs="Poppins Light"/>
          <w:color w:val="59595B"/>
          <w:sz w:val="24"/>
          <w:szCs w:val="24"/>
        </w:rPr>
        <w:t>t.j</w:t>
      </w:r>
      <w:proofErr w:type="spellEnd"/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. Dz. U. z 2021 r. poz. 1243). </w:t>
      </w:r>
    </w:p>
    <w:p w14:paraId="31AB78B2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B3" w14:textId="41C3F449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Organizator informuje, że przyjęc</w:t>
      </w:r>
      <w:r w:rsidR="00BE3904">
        <w:rPr>
          <w:rFonts w:ascii="Poppins Light" w:eastAsia="Poppins Light" w:hAnsi="Poppins Light" w:cs="Poppins Light"/>
          <w:color w:val="59595B"/>
          <w:sz w:val="24"/>
          <w:szCs w:val="24"/>
        </w:rPr>
        <w:t>ie nominacji oraz nagród przez u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czestnika w ramach Konkursu Umiejętności Zawodowych </w:t>
      </w:r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>ROBOTYKA MOBILNA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, oznacza wyrażenie przez niego zgody na publikację, utrwalenie i zwielokrotnienie oraz publiczne wykorzystanie swojego wizerunku (ze wskazaniem imienia i nazwiska, miejscowości zamieszkania, szkoły) bez ograniczeń czasowych i terytorialnych w materiałach reklamowych Organizatora i podmiotów z nim współpracujących lub administrujących stronami internetowymi, portalami społecznościowymi Facebook, Twitter, itp., bez dodatkowego wynagrodzenia. Uczestnik ma prawo wycofać zgodę lecz nie wpływa to na zgodność z prawem przetwarzania, którego dokonano na podstawie zgody przed jej wycofaniem.</w:t>
      </w:r>
    </w:p>
    <w:p w14:paraId="31AB78B5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6835FE3D" w14:textId="77777777" w:rsidR="00BE3904" w:rsidRDefault="00BE390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B6" w14:textId="77777777" w:rsidR="003D41D1" w:rsidRDefault="00B367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>POSTANOWIENIA KOŃCOWE</w:t>
      </w:r>
    </w:p>
    <w:p w14:paraId="31AB78B7" w14:textId="77777777" w:rsidR="003D41D1" w:rsidRDefault="003D41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B8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Regulamin obowiązuje od dnia ogłoszenia do odwołania.</w:t>
      </w:r>
    </w:p>
    <w:p w14:paraId="31AB78B9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BA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Organizator zastrzega sobie prawo do odwołania Konkursu bez podawania przyczyn, a także do odwołania Konkursu lub modyfikacji jego przebiegu i modyfikacji niniejszego Regulaminu w dowolnej chwili w przypadku zagrożeń wynikających z sytuacji epidemicznej, zdrowotnej, utrudnień w dostępie do komunikacji samochodowej, lotniczej lub pieszej, ograniczeń wynikających z decyzji organów państwowych, samorządowych lub decyzji innych podmiotów i instytucji (w tym w szczególności sponsorów).</w:t>
      </w:r>
    </w:p>
    <w:p w14:paraId="31AB78BB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BC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18" w:name="_heading=h.3rdcrjn" w:colFirst="0" w:colLast="0"/>
      <w:bookmarkEnd w:id="18"/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Organizator, partner oraz inne podmioty współpracujące z nim przy organizacji Konkursu Umiejętności Zawodowych </w:t>
      </w:r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>ROBOTYKA MOBILNA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, nie ponoszą odpowiedzialności za błędy i uchybienia osób lub podmiotów trzecich i wynikłe z nich ewentualne opóźnienia, bądź nieprawidłowości.</w:t>
      </w:r>
    </w:p>
    <w:p w14:paraId="31AB78BD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C0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Decyzja Kapituły jest ostateczna i niepodważalna. </w:t>
      </w:r>
    </w:p>
    <w:p w14:paraId="31AB78C1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C2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/>
        <w:t xml:space="preserve">Uczestnictwo w Konkursie Umiejętności Zawodowych </w:t>
      </w:r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>ROBOTYKA MOBILNA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jest dobrowolne.</w:t>
      </w:r>
    </w:p>
    <w:p w14:paraId="31AB78C3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C4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Wszelkie opisy Konkursu Umiejętności Zawodowych </w:t>
      </w:r>
      <w:r w:rsidRPr="0083252E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>ROBOTYKA MOBILNA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wykorzystane w materiałach reklamowych oraz promocyjnych mają wyłącznie charakter ogólny i informacyjny. Moc wiążącą posiada jedynie niniejszy Regulamin w całej swojej treści.</w:t>
      </w:r>
    </w:p>
    <w:p w14:paraId="12515F27" w14:textId="77777777" w:rsidR="0083252E" w:rsidRDefault="0083252E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C6" w14:textId="1F797A31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Organizator: </w:t>
      </w:r>
    </w:p>
    <w:p w14:paraId="31AB78C7" w14:textId="11FB156A" w:rsidR="003D41D1" w:rsidRDefault="00B367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zapewnia (d</w:t>
      </w:r>
      <w:r w:rsidR="00BE3904">
        <w:rPr>
          <w:rFonts w:ascii="Poppins Light" w:eastAsia="Poppins Light" w:hAnsi="Poppins Light" w:cs="Poppins Light"/>
          <w:color w:val="59595B"/>
          <w:sz w:val="24"/>
          <w:szCs w:val="24"/>
        </w:rPr>
        <w:t>wa noclegi) zakwaterowanie dla u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czestników i </w:t>
      </w:r>
      <w:r w:rsidR="00BE3904">
        <w:rPr>
          <w:rFonts w:ascii="Poppins Light" w:eastAsia="Poppins Light" w:hAnsi="Poppins Light" w:cs="Poppins Light"/>
          <w:color w:val="59595B"/>
          <w:sz w:val="24"/>
          <w:szCs w:val="24"/>
        </w:rPr>
        <w:t>o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piekunów w obiekcie wybranym przez Organizatora; </w:t>
      </w:r>
    </w:p>
    <w:p w14:paraId="31AB78C8" w14:textId="462D6BDA" w:rsidR="003D41D1" w:rsidRDefault="00B367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pokrywa k</w:t>
      </w:r>
      <w:r w:rsidR="00BE3904">
        <w:rPr>
          <w:rFonts w:ascii="Poppins Light" w:eastAsia="Poppins Light" w:hAnsi="Poppins Light" w:cs="Poppins Light"/>
          <w:color w:val="59595B"/>
          <w:sz w:val="24"/>
          <w:szCs w:val="24"/>
        </w:rPr>
        <w:t>oszty wyżywienia uczestników i o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piekunów podczas 2 dni konkursowych (2 śniadania i 2 obiady)</w:t>
      </w:r>
    </w:p>
    <w:p w14:paraId="31AB78C9" w14:textId="3E7E1616" w:rsidR="003D41D1" w:rsidRDefault="00BE390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pokrywa koszt udziału uczestników i o</w:t>
      </w:r>
      <w:r w:rsidR="00B367A4">
        <w:rPr>
          <w:rFonts w:ascii="Poppins Light" w:eastAsia="Poppins Light" w:hAnsi="Poppins Light" w:cs="Poppins Light"/>
          <w:color w:val="59595B"/>
          <w:sz w:val="24"/>
          <w:szCs w:val="24"/>
        </w:rPr>
        <w:t>piekunów w spotkaniu integracyjnym</w:t>
      </w:r>
    </w:p>
    <w:p w14:paraId="31AB78CA" w14:textId="2DD698D9" w:rsidR="003D41D1" w:rsidRDefault="00B367A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nie pokrywa kosztów dojazdu </w:t>
      </w:r>
      <w:r w:rsidR="00F835D4" w:rsidRPr="00F835D4">
        <w:rPr>
          <w:rFonts w:ascii="Poppins Light" w:eastAsia="Poppins Light" w:hAnsi="Poppins Light" w:cs="Poppins Light"/>
          <w:color w:val="59595B"/>
          <w:sz w:val="24"/>
          <w:szCs w:val="24"/>
        </w:rPr>
        <w:t>i transportu lokalnego</w:t>
      </w:r>
    </w:p>
    <w:p w14:paraId="31AB78CB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CC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CD" w14:textId="1D72F531" w:rsidR="003D41D1" w:rsidRDefault="00B367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>PRAWA AUTORSKIE</w:t>
      </w:r>
    </w:p>
    <w:p w14:paraId="31AB78CE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CF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Uczestnicy Konkursu, gwarantują, że do przesłanej dokumentacji zadania półfinałowego (filmu i zdjęć) przysługują im odpowiednie prawa autorskie oraz prawa do wizerunku, umożliwiające ich reprodukcję, rozpowszechnianie i publikowanie.</w:t>
      </w:r>
    </w:p>
    <w:p w14:paraId="31AB78D0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D1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Z tytułu złożonego oświadczenia uczestnicy przyjmują na siebie pełną odpowiedzialność prawną. W przypadku jakichkolwiek roszczeń ze strony osób trzecich uczestnicy, po zawiadomieniu ich przez Organizatora, przystąpią do niezwłocznego wyjaśnienia sprawy oraz wystąpią przeciwko takim roszczeniom na własny koszt i ryzyko, a ponadto zaspokoją wszelkie uzasadnione roszczenia, a w razie ich zasądzenia od Organizatora, regresowo zwrócą całość pokrytych roszczeń oraz wszelkie związane z tym wydatki i opłaty, włączając w to koszty procesu i obsługi prawnej, a także naprawią wszelkie inne szkody wynikające z wyżej opisanych roszczeń osób trzecich.</w:t>
      </w:r>
    </w:p>
    <w:p w14:paraId="31AB78D2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D3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19" w:name="_heading=h.26in1rg" w:colFirst="0" w:colLast="0"/>
      <w:bookmarkEnd w:id="19"/>
      <w:r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/>
        <w:t xml:space="preserve">Uczestnicy w momencie otrzymania kwalifikacji do finału Konkursu Umiejętności Zawodowych </w:t>
      </w:r>
      <w:r w:rsidRPr="00F835D4">
        <w:rPr>
          <w:rFonts w:ascii="Poppins Light" w:eastAsia="Poppins Light" w:hAnsi="Poppins Light" w:cs="Poppins Light"/>
          <w:b/>
          <w:bCs/>
          <w:color w:val="59595B"/>
          <w:sz w:val="24"/>
          <w:szCs w:val="24"/>
        </w:rPr>
        <w:t>ROBOTYKA MOBILNA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przenoszą na Organizatora autorskie prawa majątkowe do przesłanych materiałów oraz prawa do rozpowszechniania opracowań, materiałów obejmujące, bez ograniczeń terytorialnych i czasowych, następujące pola eksploatacji: utrwalanie, zwielokrotnianie dowolną techniką, wprowadzanie do obrotu, wprowadzanie do pamięci komputera, publiczne wykonanie i publiczne odtwarzanie, wystawianie, wyświetlanie, najem, dzierżawa, nadanie za pomocą wizji lub fonii przewodowej albo bezprzewodowej przez stację naziemną, nadanie za pośrednictwem</w:t>
      </w:r>
      <w:r>
        <w:rPr>
          <w:rFonts w:ascii="Poppins Light" w:eastAsia="Poppins Light" w:hAnsi="Poppins Light" w:cs="Poppins Light"/>
          <w:color w:val="FF0000"/>
          <w:sz w:val="24"/>
          <w:szCs w:val="24"/>
        </w:rPr>
        <w:t xml:space="preserve"> </w:t>
      </w:r>
      <w:r>
        <w:rPr>
          <w:rFonts w:ascii="Poppins Light" w:eastAsia="Poppins Light" w:hAnsi="Poppins Light" w:cs="Poppins Light"/>
          <w:color w:val="59595B"/>
          <w:sz w:val="24"/>
          <w:szCs w:val="24"/>
        </w:rPr>
        <w:t>satelity, równoczesne i integralne nadanie utworu nadawanego przez inną organizację radiową lub telewizyjną, publikacja i dystrybucja poprzez Internet.</w:t>
      </w:r>
    </w:p>
    <w:p w14:paraId="31AB78D4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D5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Uczestnicy upoważniają Organizatora, z prawem udzielania dalszych upoważnień, do wykorzystania wszelkich materiałów przekazanych przez uczestników dla celów konkursu, w szczególności wprowadzania ich do pamięci komputera lub innego urządzenia, przetwarzania materiałów oraz ich publikacji i rozpowszechniania w związku z konkursem, w okresie od otrzymania nominacji do finału konkursu, do ostatniego dnia miesiąca, w którym odbywa się konkurs.</w:t>
      </w:r>
    </w:p>
    <w:p w14:paraId="31AB78D6" w14:textId="77777777" w:rsidR="003D41D1" w:rsidRDefault="003D41D1">
      <w:pPr>
        <w:spacing w:after="0" w:line="240" w:lineRule="auto"/>
        <w:ind w:left="360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D7" w14:textId="77777777" w:rsidR="003D41D1" w:rsidRDefault="00B367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bookmarkStart w:id="20" w:name="_heading=h.lnxbz9" w:colFirst="0" w:colLast="0"/>
      <w:bookmarkEnd w:id="20"/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>PRZETWARZANIE DANYCH OSOBOWYCH</w:t>
      </w:r>
    </w:p>
    <w:p w14:paraId="31AB78D8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D9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21" w:name="_heading=h.35nkun2" w:colFirst="0" w:colLast="0"/>
      <w:bookmarkEnd w:id="21"/>
      <w:r>
        <w:rPr>
          <w:rFonts w:ascii="Poppins Light" w:eastAsia="Poppins Light" w:hAnsi="Poppins Light" w:cs="Poppins Light"/>
          <w:color w:val="59595B"/>
          <w:sz w:val="24"/>
          <w:szCs w:val="24"/>
        </w:rPr>
        <w:t>Administratorem danych osobowych przetwarzanych w związku z konkursem jest Organizator tj. Sieć Badawcza Łukasiewicz - Instytut Technologii Eksploatacji, ul. Pułaskiego 6/10, 26-600 Radom, tel.: (48) 364-42-41, fax: (48) 364-47-60, adres poczty elektronicznej: instytut@itee.lukasiewicz.gov.pl. Dane przetwarzane będą przez Organizatora w celu i zakresie związanym z organizacją, przeprowadzeniem i rozliczeniem zgodnie z niniejszym Regulaminem. Podanie danych osobowych jest dobrowolne, ale ich niepodanie uniemożliwia udział lub sędziowanie Konkursu.</w:t>
      </w:r>
    </w:p>
    <w:p w14:paraId="31AB78DA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DB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22" w:name="_heading=h.1ksv4uv" w:colFirst="0" w:colLast="0"/>
      <w:bookmarkEnd w:id="22"/>
      <w:r>
        <w:rPr>
          <w:rFonts w:ascii="Poppins Light" w:eastAsia="Poppins Light" w:hAnsi="Poppins Light" w:cs="Poppins Light"/>
          <w:color w:val="59595B"/>
          <w:sz w:val="24"/>
          <w:szCs w:val="24"/>
        </w:rPr>
        <w:t>Organizator wyznaczył inspektora ochrony danych, z którym można się kontaktować pod adresem e-mail: iodo@itee.lukasiewicz.gov.pl, tel. (48) 364-42-41,wew. 294.</w:t>
      </w:r>
    </w:p>
    <w:p w14:paraId="31AB78DC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DD" w14:textId="77777777" w:rsidR="003D41D1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lastRenderedPageBreak/>
        <w:t>Dane osobowe uczestników i sędziów będą przetwarzane zgodnie z warunkami określonymi w rozporządzeniu Parlamentu Europejskiego i Rady (UE) 2016/679 z dnia 27 kwietnia 2016 r. w sprawie ochrony osób fizycznych w związku z przetwarzaniem danych osobowych i w sprawie swobodnego przepływu takich danych oraz uchylenia dyrektywy 95/46/WE (OJ L  119, 4.5.2016, p. 1–88, RODO), polskimi przepisami przyjętymi w celu umożliwienia stosowania RODO, innymi obowiązującymi przepisami prawa oraz niniejszym Regulaminem.</w:t>
      </w:r>
    </w:p>
    <w:p w14:paraId="31AB78DE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53222C20" w14:textId="7F1FA59D" w:rsidR="009B7D39" w:rsidRDefault="00B367A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color w:val="59595B"/>
          <w:sz w:val="24"/>
          <w:szCs w:val="24"/>
        </w:rPr>
        <w:t>Szczegółowe informacje zawarte są w załączniku nr 7 do Regulaminu (Klauzula informacyjna o przetwarzaniu danych i wykorzystaniu wizerunku) oraz załączniku nr 8 (Zgoda na wykorzystanie wizerunku).</w:t>
      </w:r>
    </w:p>
    <w:p w14:paraId="6103AC41" w14:textId="77777777" w:rsidR="009B7D39" w:rsidRDefault="009B7D39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31AB78E1" w14:textId="77777777" w:rsidR="003D41D1" w:rsidRDefault="00B367A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  <w:r>
        <w:rPr>
          <w:rFonts w:ascii="Poppins Light" w:eastAsia="Poppins Light" w:hAnsi="Poppins Light" w:cs="Poppins Light"/>
          <w:b/>
          <w:color w:val="59595B"/>
          <w:sz w:val="24"/>
          <w:szCs w:val="24"/>
        </w:rPr>
        <w:t>ZAŁĄCZNIKI</w:t>
      </w:r>
    </w:p>
    <w:p w14:paraId="31AB78E2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</w:p>
    <w:p w14:paraId="01E460CD" w14:textId="77777777" w:rsidR="00F835D4" w:rsidRPr="00F835D4" w:rsidRDefault="00F835D4" w:rsidP="00F835D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23" w:name="_heading=h.44sinio" w:colFirst="0" w:colLast="0"/>
      <w:bookmarkEnd w:id="23"/>
      <w:r w:rsidRPr="00F835D4">
        <w:rPr>
          <w:rFonts w:ascii="Poppins Light" w:eastAsia="Poppins Light" w:hAnsi="Poppins Light" w:cs="Poppins Light"/>
          <w:color w:val="59595B"/>
          <w:sz w:val="24"/>
          <w:szCs w:val="24"/>
        </w:rPr>
        <w:t>ZAŁĄCZNIK NR 1 ZGŁOSZENIE UCZESTNICTWA</w:t>
      </w:r>
    </w:p>
    <w:p w14:paraId="31624E33" w14:textId="77777777" w:rsidR="00F835D4" w:rsidRPr="00F835D4" w:rsidRDefault="00F835D4" w:rsidP="00F835D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24" w:name="_heading=h.2jxsxqh" w:colFirst="0" w:colLast="0"/>
      <w:bookmarkEnd w:id="24"/>
      <w:r w:rsidRPr="00F835D4">
        <w:rPr>
          <w:rFonts w:ascii="Poppins Light" w:eastAsia="Poppins Light" w:hAnsi="Poppins Light" w:cs="Poppins Light"/>
          <w:color w:val="59595B"/>
          <w:sz w:val="24"/>
          <w:szCs w:val="24"/>
        </w:rPr>
        <w:t>ZAŁĄCZNIK NR 2  ZADANIE PÓŁFINAŁOWE udostępnione po zarejestrowaniu</w:t>
      </w:r>
    </w:p>
    <w:p w14:paraId="235EB713" w14:textId="2BE5B33E" w:rsidR="00F835D4" w:rsidRPr="00F835D4" w:rsidRDefault="00F835D4" w:rsidP="00F835D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F835D4">
        <w:rPr>
          <w:rFonts w:ascii="Poppins Light" w:eastAsia="Poppins Light" w:hAnsi="Poppins Light" w:cs="Poppins Light"/>
          <w:color w:val="59595B"/>
          <w:sz w:val="24"/>
          <w:szCs w:val="24"/>
        </w:rPr>
        <w:t>ZAŁĄCZNIK NR 3 ZADANI</w:t>
      </w:r>
      <w:r w:rsidR="00BE3904">
        <w:rPr>
          <w:rFonts w:ascii="Poppins Light" w:eastAsia="Poppins Light" w:hAnsi="Poppins Light" w:cs="Poppins Light"/>
          <w:color w:val="59595B"/>
          <w:sz w:val="24"/>
          <w:szCs w:val="24"/>
        </w:rPr>
        <w:t>E FINAŁOWE (opis, wytyczne dla u</w:t>
      </w:r>
      <w:r w:rsidRPr="00F835D4">
        <w:rPr>
          <w:rFonts w:ascii="Poppins Light" w:eastAsia="Poppins Light" w:hAnsi="Poppins Light" w:cs="Poppins Light"/>
          <w:color w:val="59595B"/>
          <w:sz w:val="24"/>
          <w:szCs w:val="24"/>
        </w:rPr>
        <w:t>czestników, lista infrastruktury zapewniona przez Organizatora i Partnerów, lis</w:t>
      </w:r>
      <w:r w:rsidR="00BE3904">
        <w:rPr>
          <w:rFonts w:ascii="Poppins Light" w:eastAsia="Poppins Light" w:hAnsi="Poppins Light" w:cs="Poppins Light"/>
          <w:color w:val="59595B"/>
          <w:sz w:val="24"/>
          <w:szCs w:val="24"/>
        </w:rPr>
        <w:t>ta dozwolonych narzędzi, które u</w:t>
      </w:r>
      <w:r w:rsidRPr="00F835D4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czestnik może mieć ze sobą) </w:t>
      </w:r>
      <w:bookmarkStart w:id="25" w:name="_Hlk151111191"/>
      <w:r w:rsidRPr="00F835D4">
        <w:rPr>
          <w:rFonts w:ascii="Poppins Light" w:eastAsia="Poppins Light" w:hAnsi="Poppins Light" w:cs="Poppins Light"/>
          <w:color w:val="59595B"/>
          <w:sz w:val="24"/>
          <w:szCs w:val="24"/>
        </w:rPr>
        <w:t>udostępnione w dniu finału</w:t>
      </w:r>
    </w:p>
    <w:p w14:paraId="03A21565" w14:textId="3CDDF467" w:rsidR="00F835D4" w:rsidRPr="00F835D4" w:rsidRDefault="00F835D4" w:rsidP="00F835D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26" w:name="_heading=h.z337ya" w:colFirst="0" w:colLast="0"/>
      <w:bookmarkStart w:id="27" w:name="_Hlk151112103"/>
      <w:bookmarkEnd w:id="25"/>
      <w:bookmarkEnd w:id="26"/>
      <w:r w:rsidRPr="00F835D4">
        <w:rPr>
          <w:rFonts w:ascii="Poppins Light" w:eastAsia="Poppins Light" w:hAnsi="Poppins Light" w:cs="Poppins Light"/>
          <w:color w:val="59595B"/>
          <w:sz w:val="24"/>
          <w:szCs w:val="24"/>
        </w:rPr>
        <w:t>ZAŁĄCZNIK NR 4 HARMONOGRAM FINAŁU</w:t>
      </w:r>
      <w:bookmarkEnd w:id="27"/>
      <w:r w:rsidR="00071BCC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</w:t>
      </w:r>
      <w:r w:rsidR="00071BCC" w:rsidRPr="00071BCC">
        <w:rPr>
          <w:rFonts w:ascii="Poppins Light" w:eastAsia="Poppins Light" w:hAnsi="Poppins Light" w:cs="Poppins Light"/>
          <w:color w:val="59595B"/>
          <w:sz w:val="24"/>
          <w:szCs w:val="24"/>
        </w:rPr>
        <w:t>wersja wstępna</w:t>
      </w:r>
    </w:p>
    <w:p w14:paraId="664C59F0" w14:textId="2E25CBBF" w:rsidR="003F3B54" w:rsidRDefault="00F835D4" w:rsidP="00F835D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bookmarkStart w:id="28" w:name="_heading=h.3j2qqm3" w:colFirst="0" w:colLast="0"/>
      <w:bookmarkStart w:id="29" w:name="_Hlk151113887"/>
      <w:bookmarkEnd w:id="28"/>
      <w:r w:rsidRPr="00F835D4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ZAŁĄCZNIK NR 5 ARKUSZ OCENY </w:t>
      </w:r>
      <w:bookmarkEnd w:id="29"/>
      <w:r w:rsidR="003F3B54">
        <w:rPr>
          <w:rFonts w:ascii="Poppins Light" w:eastAsia="Poppins Light" w:hAnsi="Poppins Light" w:cs="Poppins Light"/>
          <w:color w:val="59595B"/>
          <w:sz w:val="24"/>
          <w:szCs w:val="24"/>
        </w:rPr>
        <w:t>udostępniony</w:t>
      </w:r>
      <w:r w:rsidR="003F3B54" w:rsidRPr="003F3B54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 w dniu finału </w:t>
      </w:r>
    </w:p>
    <w:p w14:paraId="434D4E97" w14:textId="1A234161" w:rsidR="00F835D4" w:rsidRPr="00F835D4" w:rsidRDefault="00F835D4" w:rsidP="00F835D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F835D4">
        <w:rPr>
          <w:rFonts w:ascii="Poppins Light" w:eastAsia="Poppins Light" w:hAnsi="Poppins Light" w:cs="Poppins Light"/>
          <w:color w:val="59595B"/>
          <w:sz w:val="24"/>
          <w:szCs w:val="24"/>
        </w:rPr>
        <w:t>ZAŁĄCZNIK NR 6 KODEKS ETYCZNY SĘDZIEGO</w:t>
      </w:r>
    </w:p>
    <w:p w14:paraId="07CCBE6A" w14:textId="77777777" w:rsidR="00F835D4" w:rsidRPr="00F835D4" w:rsidRDefault="00F835D4" w:rsidP="00F835D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F835D4">
        <w:rPr>
          <w:rFonts w:ascii="Poppins Light" w:eastAsia="Poppins Light" w:hAnsi="Poppins Light" w:cs="Poppins Light"/>
          <w:color w:val="59595B"/>
          <w:sz w:val="24"/>
          <w:szCs w:val="24"/>
        </w:rPr>
        <w:t xml:space="preserve">ZAŁĄCZNIK NR 7 KLAUZULA INFORMACYJNA O PRZETWARZANIU DANYCH </w:t>
      </w:r>
    </w:p>
    <w:p w14:paraId="54B1ADE4" w14:textId="77777777" w:rsidR="00F835D4" w:rsidRPr="00F835D4" w:rsidRDefault="00F835D4" w:rsidP="00F835D4">
      <w:pPr>
        <w:spacing w:after="0" w:line="240" w:lineRule="auto"/>
        <w:rPr>
          <w:rFonts w:ascii="Poppins Light" w:eastAsia="Poppins Light" w:hAnsi="Poppins Light" w:cs="Poppins Light"/>
          <w:color w:val="59595B"/>
          <w:sz w:val="24"/>
          <w:szCs w:val="24"/>
        </w:rPr>
      </w:pPr>
      <w:r w:rsidRPr="00F835D4">
        <w:rPr>
          <w:rFonts w:ascii="Poppins Light" w:eastAsia="Poppins Light" w:hAnsi="Poppins Light" w:cs="Poppins Light"/>
          <w:color w:val="59595B"/>
          <w:sz w:val="24"/>
          <w:szCs w:val="24"/>
        </w:rPr>
        <w:t>ZAŁĄCZNIK NR 8 ZGODA NA WYKORZYSTANIE WIZERUNKU</w:t>
      </w:r>
    </w:p>
    <w:p w14:paraId="31AB78F2" w14:textId="77777777" w:rsidR="003D41D1" w:rsidRDefault="003D41D1">
      <w:pPr>
        <w:spacing w:after="0" w:line="240" w:lineRule="auto"/>
        <w:rPr>
          <w:rFonts w:ascii="Poppins Light" w:eastAsia="Poppins Light" w:hAnsi="Poppins Light" w:cs="Poppins Light"/>
          <w:b/>
          <w:color w:val="59595B"/>
          <w:sz w:val="24"/>
          <w:szCs w:val="24"/>
        </w:rPr>
      </w:pPr>
    </w:p>
    <w:p w14:paraId="4D1E5A27" w14:textId="77777777" w:rsidR="00071BCC" w:rsidRDefault="00071BCC" w:rsidP="00F835D4">
      <w:pPr>
        <w:spacing w:after="0" w:line="240" w:lineRule="auto"/>
        <w:jc w:val="both"/>
        <w:rPr>
          <w:rFonts w:ascii="Poppins-Light" w:eastAsiaTheme="minorHAnsi" w:hAnsi="Poppins-Light" w:cstheme="minorBidi"/>
          <w:color w:val="59595B"/>
          <w:sz w:val="32"/>
          <w:szCs w:val="32"/>
          <w:lang w:eastAsia="en-US"/>
        </w:rPr>
      </w:pPr>
    </w:p>
    <w:p w14:paraId="54DAA338" w14:textId="77777777" w:rsidR="00071BCC" w:rsidRDefault="00071BCC" w:rsidP="00F835D4">
      <w:pPr>
        <w:spacing w:after="0" w:line="240" w:lineRule="auto"/>
        <w:jc w:val="both"/>
        <w:rPr>
          <w:rFonts w:ascii="Poppins-Light" w:eastAsiaTheme="minorHAnsi" w:hAnsi="Poppins-Light" w:cstheme="minorBidi"/>
          <w:color w:val="59595B"/>
          <w:sz w:val="32"/>
          <w:szCs w:val="32"/>
          <w:lang w:eastAsia="en-US"/>
        </w:rPr>
      </w:pPr>
    </w:p>
    <w:p w14:paraId="43BD92AE" w14:textId="77777777" w:rsidR="00071BCC" w:rsidRDefault="00071BCC" w:rsidP="00F835D4">
      <w:pPr>
        <w:spacing w:after="0" w:line="240" w:lineRule="auto"/>
        <w:jc w:val="both"/>
        <w:rPr>
          <w:rFonts w:ascii="Poppins-Light" w:eastAsiaTheme="minorHAnsi" w:hAnsi="Poppins-Light" w:cstheme="minorBidi"/>
          <w:color w:val="59595B"/>
          <w:sz w:val="32"/>
          <w:szCs w:val="32"/>
          <w:lang w:eastAsia="en-US"/>
        </w:rPr>
      </w:pPr>
    </w:p>
    <w:p w14:paraId="5341910A" w14:textId="77777777" w:rsidR="00071BCC" w:rsidRDefault="00071BCC" w:rsidP="00F835D4">
      <w:pPr>
        <w:spacing w:after="0" w:line="240" w:lineRule="auto"/>
        <w:jc w:val="both"/>
        <w:rPr>
          <w:rFonts w:ascii="Poppins-Light" w:eastAsiaTheme="minorHAnsi" w:hAnsi="Poppins-Light" w:cstheme="minorBidi"/>
          <w:color w:val="59595B"/>
          <w:sz w:val="32"/>
          <w:szCs w:val="32"/>
          <w:lang w:eastAsia="en-US"/>
        </w:rPr>
      </w:pPr>
    </w:p>
    <w:p w14:paraId="0671FD5D" w14:textId="77777777" w:rsidR="00071BCC" w:rsidRDefault="00071BCC" w:rsidP="00F835D4">
      <w:pPr>
        <w:spacing w:after="0" w:line="240" w:lineRule="auto"/>
        <w:jc w:val="both"/>
        <w:rPr>
          <w:rFonts w:ascii="Poppins-Light" w:eastAsiaTheme="minorHAnsi" w:hAnsi="Poppins-Light" w:cstheme="minorBidi"/>
          <w:color w:val="59595B"/>
          <w:sz w:val="32"/>
          <w:szCs w:val="32"/>
          <w:lang w:eastAsia="en-US"/>
        </w:rPr>
      </w:pPr>
    </w:p>
    <w:p w14:paraId="64CB3AA7" w14:textId="77777777" w:rsidR="00071BCC" w:rsidRDefault="00071BCC" w:rsidP="00F835D4">
      <w:pPr>
        <w:spacing w:after="0" w:line="240" w:lineRule="auto"/>
        <w:jc w:val="both"/>
        <w:rPr>
          <w:rFonts w:ascii="Poppins-Light" w:eastAsiaTheme="minorHAnsi" w:hAnsi="Poppins-Light" w:cstheme="minorBidi"/>
          <w:color w:val="59595B"/>
          <w:sz w:val="32"/>
          <w:szCs w:val="32"/>
          <w:lang w:eastAsia="en-US"/>
        </w:rPr>
      </w:pPr>
    </w:p>
    <w:p w14:paraId="0DFD6EF1" w14:textId="77777777" w:rsidR="00071BCC" w:rsidRDefault="00071BCC" w:rsidP="00F835D4">
      <w:pPr>
        <w:spacing w:after="0" w:line="240" w:lineRule="auto"/>
        <w:jc w:val="both"/>
        <w:rPr>
          <w:rFonts w:ascii="Poppins-Light" w:eastAsiaTheme="minorHAnsi" w:hAnsi="Poppins-Light" w:cstheme="minorBidi"/>
          <w:color w:val="59595B"/>
          <w:sz w:val="32"/>
          <w:szCs w:val="32"/>
          <w:lang w:eastAsia="en-US"/>
        </w:rPr>
      </w:pPr>
    </w:p>
    <w:p w14:paraId="61D356CB" w14:textId="77777777" w:rsidR="00071BCC" w:rsidRDefault="00071BCC" w:rsidP="00F835D4">
      <w:pPr>
        <w:spacing w:after="0" w:line="240" w:lineRule="auto"/>
        <w:jc w:val="both"/>
        <w:rPr>
          <w:rFonts w:ascii="Poppins-Light" w:eastAsiaTheme="minorHAnsi" w:hAnsi="Poppins-Light" w:cstheme="minorBidi"/>
          <w:color w:val="59595B"/>
          <w:sz w:val="32"/>
          <w:szCs w:val="32"/>
          <w:lang w:eastAsia="en-US"/>
        </w:rPr>
      </w:pPr>
    </w:p>
    <w:p w14:paraId="670FB172" w14:textId="77777777" w:rsidR="00071BCC" w:rsidRDefault="00071BCC" w:rsidP="00F835D4">
      <w:pPr>
        <w:spacing w:after="0" w:line="240" w:lineRule="auto"/>
        <w:jc w:val="both"/>
        <w:rPr>
          <w:rFonts w:ascii="Poppins-Light" w:eastAsiaTheme="minorHAnsi" w:hAnsi="Poppins-Light" w:cstheme="minorBidi"/>
          <w:color w:val="59595B"/>
          <w:sz w:val="32"/>
          <w:szCs w:val="32"/>
          <w:lang w:eastAsia="en-US"/>
        </w:rPr>
      </w:pPr>
    </w:p>
    <w:p w14:paraId="77FEE94E" w14:textId="77777777" w:rsidR="00071BCC" w:rsidRDefault="00071BCC" w:rsidP="00F835D4">
      <w:pPr>
        <w:spacing w:after="0" w:line="240" w:lineRule="auto"/>
        <w:jc w:val="both"/>
        <w:rPr>
          <w:rFonts w:ascii="Poppins-Light" w:eastAsiaTheme="minorHAnsi" w:hAnsi="Poppins-Light" w:cstheme="minorBidi"/>
          <w:color w:val="59595B"/>
          <w:sz w:val="32"/>
          <w:szCs w:val="32"/>
          <w:lang w:eastAsia="en-US"/>
        </w:rPr>
      </w:pPr>
    </w:p>
    <w:sectPr w:rsidR="00071BCC">
      <w:headerReference w:type="default" r:id="rId11"/>
      <w:footerReference w:type="default" r:id="rId12"/>
      <w:pgSz w:w="11906" w:h="16838"/>
      <w:pgMar w:top="1985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D97C4" w14:textId="77777777" w:rsidR="00DF1763" w:rsidRDefault="00DF1763">
      <w:pPr>
        <w:spacing w:after="0" w:line="240" w:lineRule="auto"/>
      </w:pPr>
      <w:r>
        <w:separator/>
      </w:r>
    </w:p>
  </w:endnote>
  <w:endnote w:type="continuationSeparator" w:id="0">
    <w:p w14:paraId="5A173945" w14:textId="77777777" w:rsidR="00DF1763" w:rsidRDefault="00DF1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-Ligh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Poppins Light">
    <w:altName w:val="Times New Roman"/>
    <w:charset w:val="EE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riaSerif-Bold">
    <w:panose1 w:val="00000000000000000000"/>
    <w:charset w:val="00"/>
    <w:family w:val="roman"/>
    <w:notTrueType/>
    <w:pitch w:val="default"/>
  </w:font>
  <w:font w:name="Poppins-Black"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ria Serif">
    <w:altName w:val="Times New Roman"/>
    <w:charset w:val="00"/>
    <w:family w:val="auto"/>
    <w:pitch w:val="default"/>
  </w:font>
  <w:font w:name="Poppins Black">
    <w:altName w:val="Times New Roman"/>
    <w:charset w:val="EE"/>
    <w:family w:val="auto"/>
    <w:pitch w:val="variable"/>
    <w:sig w:usb0="00008007" w:usb1="00000000" w:usb2="00000000" w:usb3="00000000" w:csb0="00000093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78F8" w14:textId="4879B880" w:rsidR="003D41D1" w:rsidRDefault="00B367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E3904">
      <w:rPr>
        <w:noProof/>
        <w:color w:val="000000"/>
      </w:rPr>
      <w:t>7</w:t>
    </w:r>
    <w:r>
      <w:rPr>
        <w:color w:val="000000"/>
      </w:rPr>
      <w:fldChar w:fldCharType="end"/>
    </w:r>
  </w:p>
  <w:p w14:paraId="31AB78F9" w14:textId="77777777" w:rsidR="003D41D1" w:rsidRDefault="00B367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t>Regulamin Konkursu Umiejętności Zawodowych ROBOTYKA MOBILNA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A6499" w14:textId="77777777" w:rsidR="00DF1763" w:rsidRDefault="00DF1763">
      <w:pPr>
        <w:spacing w:after="0" w:line="240" w:lineRule="auto"/>
      </w:pPr>
      <w:r>
        <w:separator/>
      </w:r>
    </w:p>
  </w:footnote>
  <w:footnote w:type="continuationSeparator" w:id="0">
    <w:p w14:paraId="37A103C0" w14:textId="77777777" w:rsidR="00DF1763" w:rsidRDefault="00DF1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78F7" w14:textId="77777777" w:rsidR="003D41D1" w:rsidRDefault="00B367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eastAsia="pl-PL"/>
      </w:rPr>
      <w:drawing>
        <wp:inline distT="0" distB="0" distL="0" distR="0" wp14:anchorId="31AB78FA" wp14:editId="31AB78FB">
          <wp:extent cx="5760720" cy="696595"/>
          <wp:effectExtent l="0" t="0" r="0" b="0"/>
          <wp:docPr id="26207638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96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AEC"/>
    <w:multiLevelType w:val="hybridMultilevel"/>
    <w:tmpl w:val="4DECD9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146D6"/>
    <w:multiLevelType w:val="hybridMultilevel"/>
    <w:tmpl w:val="9DBCC3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4196"/>
    <w:multiLevelType w:val="hybridMultilevel"/>
    <w:tmpl w:val="F24E4868"/>
    <w:lvl w:ilvl="0" w:tplc="FFFFFFFF">
      <w:start w:val="1"/>
      <w:numFmt w:val="ideographDigital"/>
      <w:lvlText w:val=""/>
      <w:lvlJc w:val="left"/>
    </w:lvl>
    <w:lvl w:ilvl="1" w:tplc="10A862EE">
      <w:numFmt w:val="bullet"/>
      <w:lvlText w:val="•"/>
      <w:lvlJc w:val="left"/>
      <w:pPr>
        <w:ind w:left="360" w:hanging="360"/>
      </w:pPr>
      <w:rPr>
        <w:rFonts w:ascii="Poppins-Light" w:eastAsiaTheme="minorHAnsi" w:hAnsi="Poppins-Light" w:cstheme="minorBidi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A2F38BF"/>
    <w:multiLevelType w:val="multilevel"/>
    <w:tmpl w:val="5B0420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440" w:hanging="360"/>
      </w:pPr>
      <w:rPr>
        <w:rFonts w:ascii="Poppins Light" w:eastAsia="Poppins Light" w:hAnsi="Poppins Light" w:cs="Poppins Ligh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0495AE1"/>
    <w:multiLevelType w:val="hybridMultilevel"/>
    <w:tmpl w:val="8354B7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76E2A"/>
    <w:multiLevelType w:val="hybridMultilevel"/>
    <w:tmpl w:val="64B851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36BA3"/>
    <w:multiLevelType w:val="multilevel"/>
    <w:tmpl w:val="472CB3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97E9B"/>
    <w:multiLevelType w:val="multilevel"/>
    <w:tmpl w:val="A63255D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91770"/>
    <w:multiLevelType w:val="hybridMultilevel"/>
    <w:tmpl w:val="55FAD4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D5D73"/>
    <w:multiLevelType w:val="multilevel"/>
    <w:tmpl w:val="7D62B8D6"/>
    <w:lvl w:ilvl="0">
      <w:numFmt w:val="bullet"/>
      <w:lvlText w:val="•"/>
      <w:lvlJc w:val="left"/>
      <w:pPr>
        <w:ind w:left="720" w:hanging="360"/>
      </w:pPr>
      <w:rPr>
        <w:rFonts w:ascii="Poppins Light" w:eastAsia="Poppins Light" w:hAnsi="Poppins Light" w:cs="Poppins Ligh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AC92666"/>
    <w:multiLevelType w:val="multilevel"/>
    <w:tmpl w:val="B6845B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840BD"/>
    <w:multiLevelType w:val="hybridMultilevel"/>
    <w:tmpl w:val="9FD41664"/>
    <w:lvl w:ilvl="0" w:tplc="10A862EE">
      <w:numFmt w:val="bullet"/>
      <w:lvlText w:val="•"/>
      <w:lvlJc w:val="left"/>
      <w:pPr>
        <w:ind w:left="720" w:hanging="360"/>
      </w:pPr>
      <w:rPr>
        <w:rFonts w:ascii="Poppins-Light" w:eastAsiaTheme="minorHAnsi" w:hAnsi="Poppins-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C76CE"/>
    <w:multiLevelType w:val="multilevel"/>
    <w:tmpl w:val="2B92DD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BBE2955"/>
    <w:multiLevelType w:val="multilevel"/>
    <w:tmpl w:val="C67884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C001892"/>
    <w:multiLevelType w:val="hybridMultilevel"/>
    <w:tmpl w:val="C5AE1B26"/>
    <w:lvl w:ilvl="0" w:tplc="70A88012">
      <w:start w:val="1"/>
      <w:numFmt w:val="decimal"/>
      <w:lvlText w:val="%1."/>
      <w:lvlJc w:val="left"/>
      <w:pPr>
        <w:ind w:left="720" w:hanging="360"/>
      </w:pPr>
    </w:lvl>
    <w:lvl w:ilvl="1" w:tplc="D0E22008">
      <w:start w:val="1"/>
      <w:numFmt w:val="lowerLetter"/>
      <w:lvlText w:val="%2."/>
      <w:lvlJc w:val="left"/>
      <w:pPr>
        <w:ind w:left="1440" w:hanging="360"/>
      </w:pPr>
    </w:lvl>
    <w:lvl w:ilvl="2" w:tplc="38B4CBB2">
      <w:start w:val="1"/>
      <w:numFmt w:val="lowerRoman"/>
      <w:lvlText w:val="%3."/>
      <w:lvlJc w:val="right"/>
      <w:pPr>
        <w:ind w:left="2160" w:hanging="180"/>
      </w:pPr>
    </w:lvl>
    <w:lvl w:ilvl="3" w:tplc="0B6A37FE">
      <w:start w:val="1"/>
      <w:numFmt w:val="decimal"/>
      <w:lvlText w:val="%4."/>
      <w:lvlJc w:val="left"/>
      <w:pPr>
        <w:ind w:left="2880" w:hanging="360"/>
      </w:pPr>
    </w:lvl>
    <w:lvl w:ilvl="4" w:tplc="67B403FA">
      <w:start w:val="1"/>
      <w:numFmt w:val="lowerLetter"/>
      <w:lvlText w:val="%5."/>
      <w:lvlJc w:val="left"/>
      <w:pPr>
        <w:ind w:left="3600" w:hanging="360"/>
      </w:pPr>
    </w:lvl>
    <w:lvl w:ilvl="5" w:tplc="EACE61B0">
      <w:start w:val="1"/>
      <w:numFmt w:val="lowerRoman"/>
      <w:lvlText w:val="%6."/>
      <w:lvlJc w:val="right"/>
      <w:pPr>
        <w:ind w:left="4320" w:hanging="180"/>
      </w:pPr>
    </w:lvl>
    <w:lvl w:ilvl="6" w:tplc="F1EC7228">
      <w:start w:val="1"/>
      <w:numFmt w:val="decimal"/>
      <w:lvlText w:val="%7."/>
      <w:lvlJc w:val="left"/>
      <w:pPr>
        <w:ind w:left="5040" w:hanging="360"/>
      </w:pPr>
    </w:lvl>
    <w:lvl w:ilvl="7" w:tplc="E5826940">
      <w:start w:val="1"/>
      <w:numFmt w:val="lowerLetter"/>
      <w:lvlText w:val="%8."/>
      <w:lvlJc w:val="left"/>
      <w:pPr>
        <w:ind w:left="5760" w:hanging="360"/>
      </w:pPr>
    </w:lvl>
    <w:lvl w:ilvl="8" w:tplc="336C061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B1EAE"/>
    <w:multiLevelType w:val="hybridMultilevel"/>
    <w:tmpl w:val="3EC43FD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2053529071">
    <w:abstractNumId w:val="3"/>
  </w:num>
  <w:num w:numId="2" w16cid:durableId="819537394">
    <w:abstractNumId w:val="13"/>
  </w:num>
  <w:num w:numId="3" w16cid:durableId="917717431">
    <w:abstractNumId w:val="7"/>
  </w:num>
  <w:num w:numId="4" w16cid:durableId="705758610">
    <w:abstractNumId w:val="10"/>
  </w:num>
  <w:num w:numId="5" w16cid:durableId="1967194322">
    <w:abstractNumId w:val="6"/>
  </w:num>
  <w:num w:numId="6" w16cid:durableId="1314410982">
    <w:abstractNumId w:val="9"/>
  </w:num>
  <w:num w:numId="7" w16cid:durableId="265887309">
    <w:abstractNumId w:val="12"/>
  </w:num>
  <w:num w:numId="8" w16cid:durableId="829903724">
    <w:abstractNumId w:val="14"/>
  </w:num>
  <w:num w:numId="9" w16cid:durableId="885457234">
    <w:abstractNumId w:val="15"/>
  </w:num>
  <w:num w:numId="10" w16cid:durableId="969436001">
    <w:abstractNumId w:val="4"/>
  </w:num>
  <w:num w:numId="11" w16cid:durableId="1266886844">
    <w:abstractNumId w:val="5"/>
  </w:num>
  <w:num w:numId="12" w16cid:durableId="892161114">
    <w:abstractNumId w:val="1"/>
  </w:num>
  <w:num w:numId="13" w16cid:durableId="1127704104">
    <w:abstractNumId w:val="11"/>
  </w:num>
  <w:num w:numId="14" w16cid:durableId="1992251653">
    <w:abstractNumId w:val="8"/>
  </w:num>
  <w:num w:numId="15" w16cid:durableId="800733975">
    <w:abstractNumId w:val="0"/>
  </w:num>
  <w:num w:numId="16" w16cid:durableId="1533228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D1"/>
    <w:rsid w:val="00036531"/>
    <w:rsid w:val="00071BCC"/>
    <w:rsid w:val="00143279"/>
    <w:rsid w:val="00177227"/>
    <w:rsid w:val="00243A0C"/>
    <w:rsid w:val="00283142"/>
    <w:rsid w:val="003D41D1"/>
    <w:rsid w:val="003F3B54"/>
    <w:rsid w:val="004A4BC7"/>
    <w:rsid w:val="005F5DDB"/>
    <w:rsid w:val="0083252E"/>
    <w:rsid w:val="0086537E"/>
    <w:rsid w:val="009B7D39"/>
    <w:rsid w:val="00A56196"/>
    <w:rsid w:val="00AC5142"/>
    <w:rsid w:val="00B345B4"/>
    <w:rsid w:val="00B367A4"/>
    <w:rsid w:val="00B73E15"/>
    <w:rsid w:val="00B90EFB"/>
    <w:rsid w:val="00BC160A"/>
    <w:rsid w:val="00BE3904"/>
    <w:rsid w:val="00DF1763"/>
    <w:rsid w:val="00E74EE8"/>
    <w:rsid w:val="00F42D12"/>
    <w:rsid w:val="00F835D4"/>
    <w:rsid w:val="00FC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B7838"/>
  <w15:docId w15:val="{193F6709-42CA-4AA5-8021-0E7C8232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4B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style01">
    <w:name w:val="fontstyle01"/>
    <w:basedOn w:val="Domylnaczcionkaakapitu"/>
    <w:rsid w:val="00B024E4"/>
    <w:rPr>
      <w:rFonts w:ascii="InriaSerif-Bold" w:hAnsi="InriaSerif-Bold" w:hint="default"/>
      <w:b/>
      <w:bCs/>
      <w:i w:val="0"/>
      <w:iCs w:val="0"/>
      <w:color w:val="59595B"/>
      <w:sz w:val="48"/>
      <w:szCs w:val="48"/>
    </w:rPr>
  </w:style>
  <w:style w:type="character" w:customStyle="1" w:styleId="fontstyle21">
    <w:name w:val="fontstyle21"/>
    <w:basedOn w:val="Domylnaczcionkaakapitu"/>
    <w:rsid w:val="00B024E4"/>
    <w:rPr>
      <w:rFonts w:ascii="Poppins-Black" w:hAnsi="Poppins-Black" w:hint="default"/>
      <w:b w:val="0"/>
      <w:bCs w:val="0"/>
      <w:i w:val="0"/>
      <w:iCs w:val="0"/>
      <w:color w:val="59595B"/>
      <w:sz w:val="20"/>
      <w:szCs w:val="20"/>
    </w:rPr>
  </w:style>
  <w:style w:type="character" w:customStyle="1" w:styleId="fontstyle31">
    <w:name w:val="fontstyle31"/>
    <w:basedOn w:val="Domylnaczcionkaakapitu"/>
    <w:rsid w:val="00B024E4"/>
    <w:rPr>
      <w:rFonts w:ascii="Poppins-Light" w:hAnsi="Poppins-Light" w:hint="default"/>
      <w:b w:val="0"/>
      <w:bCs w:val="0"/>
      <w:i w:val="0"/>
      <w:iCs w:val="0"/>
      <w:color w:val="59595B"/>
      <w:sz w:val="20"/>
      <w:szCs w:val="20"/>
    </w:rPr>
  </w:style>
  <w:style w:type="paragraph" w:styleId="Akapitzlist">
    <w:name w:val="List Paragraph"/>
    <w:basedOn w:val="Normalny"/>
    <w:uiPriority w:val="34"/>
    <w:qFormat/>
    <w:rsid w:val="00B024E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E4455"/>
    <w:rPr>
      <w:color w:val="0000FF" w:themeColor="hyperlink"/>
      <w:u w:val="single"/>
    </w:rPr>
  </w:style>
  <w:style w:type="paragraph" w:customStyle="1" w:styleId="mcntgwp3b351f74msonormal">
    <w:name w:val="mcntgwp3b351f74_msonormal"/>
    <w:basedOn w:val="Normalny"/>
    <w:rsid w:val="004D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F0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E3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0DC"/>
  </w:style>
  <w:style w:type="paragraph" w:styleId="Stopka">
    <w:name w:val="footer"/>
    <w:basedOn w:val="Normalny"/>
    <w:link w:val="StopkaZnak"/>
    <w:uiPriority w:val="99"/>
    <w:unhideWhenUsed/>
    <w:rsid w:val="00DE3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0D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507B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4B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ela-Siatka1">
    <w:name w:val="Tabela - Siatka1"/>
    <w:basedOn w:val="Standardowy"/>
    <w:next w:val="Tabela-Siatka"/>
    <w:uiPriority w:val="59"/>
    <w:rsid w:val="00F835D4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3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279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5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kowalska@itee.lukasiewicz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killscomp.itee.radom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lgorzata.kowalska@itee.lukasiewicz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r3fZ2xQ4hIXB3yHW06BaAHAr7g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4AHIhMVRvdl9Id2loTno1SVhSRGZ6OXpmMFVyYUpSdHNwdVU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2120</Words>
  <Characters>15086</Characters>
  <Application>Microsoft Office Word</Application>
  <DocSecurity>0</DocSecurity>
  <Lines>419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Małgorzata Kowalska | Łukasiewicz – ITEE</cp:lastModifiedBy>
  <cp:revision>3</cp:revision>
  <cp:lastPrinted>2023-10-11T06:14:00Z</cp:lastPrinted>
  <dcterms:created xsi:type="dcterms:W3CDTF">2025-03-25T13:35:00Z</dcterms:created>
  <dcterms:modified xsi:type="dcterms:W3CDTF">2025-07-09T09:06:00Z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2cfe3a3d-eb7a-4228-b2d5-be0091c136d0</vt:lpwstr>
  </property>
</Properties>
</file>